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33"/>
        <w:gridCol w:w="9436"/>
      </w:tblGrid>
      <w:tr w:rsidR="00152E44" w:rsidRPr="00344320" w14:paraId="5F3B91DE" w14:textId="77777777" w:rsidTr="00FB4491">
        <w:trPr>
          <w:tblCellSpacing w:w="0" w:type="dxa"/>
        </w:trPr>
        <w:tc>
          <w:tcPr>
            <w:tcW w:w="1869" w:type="pct"/>
            <w:shd w:val="clear" w:color="auto" w:fill="FFFFFF"/>
            <w:tcMar>
              <w:top w:w="0" w:type="dxa"/>
              <w:left w:w="108" w:type="dxa"/>
              <w:bottom w:w="0" w:type="dxa"/>
              <w:right w:w="108" w:type="dxa"/>
            </w:tcMar>
            <w:hideMark/>
          </w:tcPr>
          <w:p w14:paraId="67332E1D" w14:textId="77777777" w:rsidR="00152E44" w:rsidRPr="00344320" w:rsidRDefault="00152E44" w:rsidP="00FB4491">
            <w:pPr>
              <w:jc w:val="center"/>
              <w:rPr>
                <w:sz w:val="26"/>
                <w:szCs w:val="26"/>
              </w:rPr>
            </w:pPr>
            <w:r w:rsidRPr="00344320">
              <w:rPr>
                <w:sz w:val="26"/>
                <w:szCs w:val="26"/>
              </w:rPr>
              <w:t>BỘ Y TẾ</w:t>
            </w:r>
          </w:p>
          <w:p w14:paraId="317CFDA8" w14:textId="77777777" w:rsidR="00152E44" w:rsidRPr="00344320" w:rsidRDefault="00152E44" w:rsidP="00FB4491">
            <w:pPr>
              <w:jc w:val="center"/>
              <w:rPr>
                <w:sz w:val="26"/>
                <w:szCs w:val="26"/>
              </w:rPr>
            </w:pPr>
            <w:r w:rsidRPr="00344320">
              <w:rPr>
                <w:b/>
                <w:bCs/>
                <w:sz w:val="26"/>
                <w:szCs w:val="26"/>
              </w:rPr>
              <w:t>CỤC PHÒNG BỆNH</w:t>
            </w:r>
          </w:p>
        </w:tc>
        <w:tc>
          <w:tcPr>
            <w:tcW w:w="3131" w:type="pct"/>
            <w:shd w:val="clear" w:color="auto" w:fill="FFFFFF"/>
            <w:tcMar>
              <w:top w:w="0" w:type="dxa"/>
              <w:left w:w="108" w:type="dxa"/>
              <w:bottom w:w="0" w:type="dxa"/>
              <w:right w:w="108" w:type="dxa"/>
            </w:tcMar>
            <w:hideMark/>
          </w:tcPr>
          <w:p w14:paraId="231BD7D2" w14:textId="77777777" w:rsidR="00152E44" w:rsidRPr="00344320" w:rsidRDefault="00152E44" w:rsidP="00FB4491">
            <w:pPr>
              <w:jc w:val="center"/>
              <w:rPr>
                <w:b/>
                <w:bCs/>
                <w:sz w:val="26"/>
                <w:szCs w:val="26"/>
                <w:lang w:val="en-SG"/>
              </w:rPr>
            </w:pPr>
            <w:r w:rsidRPr="00344320">
              <w:rPr>
                <w:b/>
                <w:bCs/>
                <w:sz w:val="26"/>
                <w:szCs w:val="26"/>
                <w:lang w:val="en-SG"/>
              </w:rPr>
              <w:t>CỘNG HÒA XÃ HỘI CHỦ NGHĨA VIỆT NAM</w:t>
            </w:r>
          </w:p>
          <w:p w14:paraId="7E335932" w14:textId="3E53E69E" w:rsidR="00152E44" w:rsidRPr="00344320" w:rsidRDefault="00152E44" w:rsidP="00FB4491">
            <w:pPr>
              <w:jc w:val="center"/>
              <w:rPr>
                <w:b/>
                <w:bCs/>
                <w:sz w:val="26"/>
                <w:szCs w:val="26"/>
                <w:lang w:val="en-SG"/>
              </w:rPr>
            </w:pPr>
            <w:r w:rsidRPr="00344320">
              <w:rPr>
                <w:b/>
                <w:bCs/>
                <w:sz w:val="26"/>
                <w:szCs w:val="26"/>
                <w:lang w:val="en-SG"/>
              </w:rPr>
              <w:t>Độc lập – Tự do – Hạnh phúc</w:t>
            </w:r>
          </w:p>
          <w:p w14:paraId="12F1BF10" w14:textId="7215288B" w:rsidR="00152E44" w:rsidRPr="00344320" w:rsidRDefault="00152E44" w:rsidP="00FB4491">
            <w:pPr>
              <w:spacing w:before="120" w:after="120" w:line="234" w:lineRule="atLeast"/>
              <w:jc w:val="center"/>
              <w:rPr>
                <w:sz w:val="26"/>
                <w:szCs w:val="26"/>
                <w:lang w:val="en-SG"/>
              </w:rPr>
            </w:pPr>
          </w:p>
        </w:tc>
      </w:tr>
      <w:tr w:rsidR="00152E44" w:rsidRPr="00344320" w14:paraId="6E0BA291" w14:textId="77777777" w:rsidTr="00FB4491">
        <w:trPr>
          <w:tblCellSpacing w:w="0" w:type="dxa"/>
        </w:trPr>
        <w:tc>
          <w:tcPr>
            <w:tcW w:w="1869" w:type="pct"/>
            <w:shd w:val="clear" w:color="auto" w:fill="FFFFFF"/>
            <w:tcMar>
              <w:top w:w="0" w:type="dxa"/>
              <w:left w:w="108" w:type="dxa"/>
              <w:bottom w:w="0" w:type="dxa"/>
              <w:right w:w="108" w:type="dxa"/>
            </w:tcMar>
          </w:tcPr>
          <w:p w14:paraId="0B57CF50" w14:textId="77777777" w:rsidR="00152E44" w:rsidRPr="00344320" w:rsidRDefault="00152E44" w:rsidP="00FB4491">
            <w:pPr>
              <w:jc w:val="center"/>
            </w:pPr>
            <w:r w:rsidRPr="00344320">
              <w:rPr>
                <w:noProof/>
              </w:rPr>
              <mc:AlternateContent>
                <mc:Choice Requires="wps">
                  <w:drawing>
                    <wp:anchor distT="0" distB="0" distL="114300" distR="114300" simplePos="0" relativeHeight="251660800" behindDoc="0" locked="0" layoutInCell="1" allowOverlap="1" wp14:anchorId="1791C49D" wp14:editId="5B252D57">
                      <wp:simplePos x="0" y="0"/>
                      <wp:positionH relativeFrom="column">
                        <wp:posOffset>1274955</wp:posOffset>
                      </wp:positionH>
                      <wp:positionV relativeFrom="paragraph">
                        <wp:posOffset>44906</wp:posOffset>
                      </wp:positionV>
                      <wp:extent cx="824230" cy="0"/>
                      <wp:effectExtent l="5715" t="8890" r="8255" b="10160"/>
                      <wp:wrapNone/>
                      <wp:docPr id="58532318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35580" id="_x0000_t32" coordsize="21600,21600" o:spt="32" o:oned="t" path="m,l21600,21600e" filled="f">
                      <v:path arrowok="t" fillok="f" o:connecttype="none"/>
                      <o:lock v:ext="edit" shapetype="t"/>
                    </v:shapetype>
                    <v:shape id="Straight Arrow Connector 2" o:spid="_x0000_s1026" type="#_x0000_t32" style="position:absolute;margin-left:100.4pt;margin-top:3.55pt;width:64.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"/>
                  </w:pict>
                </mc:Fallback>
              </mc:AlternateContent>
            </w:r>
          </w:p>
          <w:p w14:paraId="42B8E57D" w14:textId="25C8C4D6" w:rsidR="00152E44" w:rsidRPr="00344320" w:rsidRDefault="00152E44" w:rsidP="00FB4491">
            <w:pPr>
              <w:jc w:val="center"/>
              <w:rPr>
                <w:sz w:val="26"/>
                <w:szCs w:val="26"/>
              </w:rPr>
            </w:pPr>
            <w:r w:rsidRPr="00344320">
              <w:rPr>
                <w:sz w:val="26"/>
                <w:szCs w:val="26"/>
              </w:rPr>
              <w:t xml:space="preserve">Số:       </w:t>
            </w:r>
            <w:r w:rsidRPr="00344320">
              <w:rPr>
                <w:sz w:val="26"/>
                <w:szCs w:val="26"/>
              </w:rPr>
              <w:t xml:space="preserve">  /</w:t>
            </w:r>
            <w:r w:rsidRPr="00344320">
              <w:rPr>
                <w:sz w:val="26"/>
                <w:szCs w:val="26"/>
              </w:rPr>
              <w:t>BC-PB</w:t>
            </w:r>
          </w:p>
        </w:tc>
        <w:tc>
          <w:tcPr>
            <w:tcW w:w="3131" w:type="pct"/>
            <w:shd w:val="clear" w:color="auto" w:fill="FFFFFF"/>
            <w:tcMar>
              <w:top w:w="0" w:type="dxa"/>
              <w:left w:w="108" w:type="dxa"/>
              <w:bottom w:w="0" w:type="dxa"/>
              <w:right w:w="108" w:type="dxa"/>
            </w:tcMar>
          </w:tcPr>
          <w:p w14:paraId="4A48B371" w14:textId="30C14F10" w:rsidR="00152E44" w:rsidRPr="00344320" w:rsidRDefault="00152E44" w:rsidP="00FB4491">
            <w:pPr>
              <w:jc w:val="center"/>
              <w:rPr>
                <w:i/>
                <w:iCs/>
                <w:lang w:val="en-SG"/>
              </w:rPr>
            </w:pPr>
            <w:r w:rsidRPr="00344320">
              <w:rPr>
                <w:noProof/>
                <w:sz w:val="26"/>
                <w:szCs w:val="26"/>
                <w:lang w:val="en-SG"/>
              </w:rPr>
              <mc:AlternateContent>
                <mc:Choice Requires="wps">
                  <w:drawing>
                    <wp:anchor distT="4294967295" distB="4294967295" distL="114300" distR="114300" simplePos="0" relativeHeight="251656704" behindDoc="0" locked="0" layoutInCell="1" allowOverlap="1" wp14:anchorId="4F6877F5" wp14:editId="2015F854">
                      <wp:simplePos x="0" y="0"/>
                      <wp:positionH relativeFrom="column">
                        <wp:posOffset>1839595</wp:posOffset>
                      </wp:positionH>
                      <wp:positionV relativeFrom="paragraph">
                        <wp:posOffset>22860</wp:posOffset>
                      </wp:positionV>
                      <wp:extent cx="2286000" cy="0"/>
                      <wp:effectExtent l="0" t="0" r="0" b="0"/>
                      <wp:wrapNone/>
                      <wp:docPr id="183130068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60985D"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4.85pt,1.8pt" to="32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" strokecolor="#4472c4" strokeweight=".5pt">
                      <v:stroke joinstyle="miter"/>
                      <o:lock v:ext="edit" shapetype="f"/>
                    </v:line>
                  </w:pict>
                </mc:Fallback>
              </mc:AlternateContent>
            </w:r>
          </w:p>
          <w:p w14:paraId="6218D762" w14:textId="77777777" w:rsidR="00152E44" w:rsidRPr="00344320" w:rsidRDefault="00152E44" w:rsidP="00FB4491">
            <w:pPr>
              <w:jc w:val="center"/>
              <w:rPr>
                <w:b/>
                <w:bCs/>
                <w:sz w:val="26"/>
                <w:szCs w:val="26"/>
                <w:lang w:val="en-SG"/>
              </w:rPr>
            </w:pPr>
            <w:r w:rsidRPr="00344320">
              <w:rPr>
                <w:i/>
                <w:iCs/>
                <w:lang w:val="en-SG"/>
              </w:rPr>
              <w:t>Hà Nội, ngày         tháng      năm 2025</w:t>
            </w:r>
          </w:p>
        </w:tc>
      </w:tr>
    </w:tbl>
    <w:p w14:paraId="28FCF198" w14:textId="77777777" w:rsidR="00152E44" w:rsidRPr="00344320" w:rsidRDefault="00152E44" w:rsidP="00CA7020">
      <w:pPr>
        <w:jc w:val="center"/>
        <w:rPr>
          <w:b/>
          <w:bCs/>
          <w:sz w:val="28"/>
          <w:szCs w:val="25"/>
        </w:rPr>
      </w:pPr>
    </w:p>
    <w:p w14:paraId="7B51C0D0" w14:textId="77777777" w:rsidR="00344320" w:rsidRPr="00344320" w:rsidRDefault="00344320" w:rsidP="00CA7020">
      <w:pPr>
        <w:jc w:val="center"/>
        <w:rPr>
          <w:b/>
          <w:bCs/>
          <w:sz w:val="28"/>
          <w:szCs w:val="25"/>
        </w:rPr>
      </w:pPr>
    </w:p>
    <w:p w14:paraId="22C87C1C" w14:textId="5195CFCD" w:rsidR="00C063A9" w:rsidRPr="00344320" w:rsidRDefault="00CA7020" w:rsidP="00CA7020">
      <w:pPr>
        <w:jc w:val="center"/>
        <w:rPr>
          <w:b/>
          <w:bCs/>
          <w:sz w:val="28"/>
          <w:szCs w:val="25"/>
        </w:rPr>
      </w:pPr>
      <w:r w:rsidRPr="00344320">
        <w:rPr>
          <w:b/>
          <w:bCs/>
          <w:sz w:val="28"/>
          <w:szCs w:val="25"/>
        </w:rPr>
        <w:t xml:space="preserve">BẢN TỔNG HỢP TIẾP THU, GIẢI TRÌNH Ý KIẾN GÓP Ý CỦA CÁC BỘ, NGÀNH, CÁC TỈNH, THÀNH PHỐ, </w:t>
      </w:r>
    </w:p>
    <w:p w14:paraId="1B36866C" w14:textId="57B98301" w:rsidR="00C063A9" w:rsidRPr="00344320" w:rsidRDefault="00CA7020" w:rsidP="00CA7020">
      <w:pPr>
        <w:jc w:val="center"/>
        <w:rPr>
          <w:b/>
          <w:bCs/>
          <w:sz w:val="28"/>
          <w:szCs w:val="25"/>
        </w:rPr>
      </w:pPr>
      <w:r w:rsidRPr="00344320">
        <w:rPr>
          <w:b/>
          <w:bCs/>
          <w:sz w:val="28"/>
          <w:szCs w:val="25"/>
        </w:rPr>
        <w:t xml:space="preserve">CÁC ĐƠN VỊ THUỘC, TRỰC THUỘC BỘ Y TẾ VỀ DỰ THẢO THÔNG TƯ </w:t>
      </w:r>
      <w:r w:rsidR="00344320" w:rsidRPr="00344320">
        <w:rPr>
          <w:b/>
          <w:bCs/>
          <w:sz w:val="28"/>
          <w:szCs w:val="25"/>
        </w:rPr>
        <w:t>THAY THẾ</w:t>
      </w:r>
      <w:r w:rsidRPr="00344320">
        <w:rPr>
          <w:b/>
          <w:bCs/>
          <w:sz w:val="28"/>
          <w:szCs w:val="25"/>
        </w:rPr>
        <w:t xml:space="preserve"> </w:t>
      </w:r>
    </w:p>
    <w:p w14:paraId="64DCEAFD" w14:textId="2A130868" w:rsidR="00CA7020" w:rsidRPr="00344320" w:rsidRDefault="00CA7020" w:rsidP="00CA7020">
      <w:pPr>
        <w:jc w:val="center"/>
        <w:rPr>
          <w:b/>
          <w:bCs/>
          <w:sz w:val="28"/>
          <w:szCs w:val="25"/>
        </w:rPr>
      </w:pPr>
      <w:r w:rsidRPr="00344320">
        <w:rPr>
          <w:b/>
          <w:bCs/>
          <w:sz w:val="28"/>
          <w:szCs w:val="25"/>
        </w:rPr>
        <w:t xml:space="preserve">THÔNG TƯ </w:t>
      </w:r>
      <w:r w:rsidR="00344320" w:rsidRPr="00344320">
        <w:rPr>
          <w:b/>
          <w:bCs/>
          <w:sz w:val="28"/>
          <w:szCs w:val="25"/>
        </w:rPr>
        <w:t xml:space="preserve">SỐ </w:t>
      </w:r>
      <w:r w:rsidRPr="00344320">
        <w:rPr>
          <w:b/>
          <w:bCs/>
          <w:sz w:val="28"/>
          <w:szCs w:val="25"/>
        </w:rPr>
        <w:t>15/2016/TT-BYT</w:t>
      </w:r>
    </w:p>
    <w:p w14:paraId="765C1A84" w14:textId="7AA1C64F" w:rsidR="00A60B8F" w:rsidRPr="00344320" w:rsidRDefault="00344320" w:rsidP="00C063A9">
      <w:pPr>
        <w:rPr>
          <w:b/>
        </w:rPr>
      </w:pPr>
      <w:r w:rsidRPr="00344320">
        <w:rPr>
          <w:b/>
          <w:noProof/>
          <w14:ligatures w14:val="standardContextual"/>
        </w:rPr>
        <mc:AlternateContent>
          <mc:Choice Requires="wps">
            <w:drawing>
              <wp:anchor distT="0" distB="0" distL="114300" distR="114300" simplePos="0" relativeHeight="251661824" behindDoc="0" locked="0" layoutInCell="1" allowOverlap="1" wp14:anchorId="2B41ABCD" wp14:editId="6E61A464">
                <wp:simplePos x="0" y="0"/>
                <wp:positionH relativeFrom="column">
                  <wp:posOffset>3708311</wp:posOffset>
                </wp:positionH>
                <wp:positionV relativeFrom="paragraph">
                  <wp:posOffset>23495</wp:posOffset>
                </wp:positionV>
                <wp:extent cx="2067060" cy="25758"/>
                <wp:effectExtent l="0" t="0" r="28575" b="31750"/>
                <wp:wrapNone/>
                <wp:docPr id="623220464" name="Straight Connector 1"/>
                <wp:cNvGraphicFramePr/>
                <a:graphic xmlns:a="http://schemas.openxmlformats.org/drawingml/2006/main">
                  <a:graphicData uri="http://schemas.microsoft.com/office/word/2010/wordprocessingShape">
                    <wps:wsp>
                      <wps:cNvCnPr/>
                      <wps:spPr>
                        <a:xfrm flipV="1">
                          <a:off x="0" y="0"/>
                          <a:ext cx="2067060" cy="257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78986" id="Straight Connector 1"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292pt,1.85pt" to="45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" strokecolor="#4472c4 [3204]" strokeweight=".5pt">
                <v:stroke joinstyle="miter"/>
              </v:line>
            </w:pict>
          </mc:Fallback>
        </mc:AlternateContent>
      </w:r>
    </w:p>
    <w:p w14:paraId="75E3B765" w14:textId="77777777" w:rsidR="00344320" w:rsidRPr="00344320" w:rsidRDefault="00344320" w:rsidP="00C063A9">
      <w:pPr>
        <w:rPr>
          <w:b/>
        </w:rPr>
      </w:pPr>
    </w:p>
    <w:p w14:paraId="5553EECD" w14:textId="77777777" w:rsidR="00344320" w:rsidRPr="00344320" w:rsidRDefault="00344320" w:rsidP="00344320">
      <w:pPr>
        <w:spacing w:before="120" w:after="120"/>
        <w:rPr>
          <w:b/>
        </w:rPr>
      </w:pPr>
    </w:p>
    <w:p w14:paraId="11B18B47" w14:textId="3BFF89BD" w:rsidR="00C063A9" w:rsidRPr="00344320" w:rsidRDefault="00C063A9" w:rsidP="00344320">
      <w:pPr>
        <w:spacing w:before="120" w:after="120"/>
        <w:rPr>
          <w:b/>
          <w:bCs/>
          <w:sz w:val="28"/>
          <w:szCs w:val="28"/>
        </w:rPr>
      </w:pPr>
      <w:r w:rsidRPr="00344320">
        <w:rPr>
          <w:b/>
          <w:sz w:val="28"/>
          <w:szCs w:val="28"/>
        </w:rPr>
        <w:t>I. CÁC ĐƠN VỊ ĐỒNG Ý VỚI DỰ THẢO THÔNG TƯ</w:t>
      </w:r>
    </w:p>
    <w:tbl>
      <w:tblPr>
        <w:tblW w:w="15163" w:type="dxa"/>
        <w:jc w:val="center"/>
        <w:tblLayout w:type="fixed"/>
        <w:tblLook w:val="00A0" w:firstRow="1" w:lastRow="0" w:firstColumn="1" w:lastColumn="0" w:noHBand="0" w:noVBand="0"/>
      </w:tblPr>
      <w:tblGrid>
        <w:gridCol w:w="562"/>
        <w:gridCol w:w="14601"/>
      </w:tblGrid>
      <w:tr w:rsidR="00C063A9" w:rsidRPr="00344320" w14:paraId="55338F11" w14:textId="77777777" w:rsidTr="00C063A9">
        <w:trPr>
          <w:jc w:val="center"/>
        </w:trPr>
        <w:tc>
          <w:tcPr>
            <w:tcW w:w="562" w:type="dxa"/>
            <w:vAlign w:val="center"/>
          </w:tcPr>
          <w:p w14:paraId="0EA9941A" w14:textId="77777777" w:rsidR="00C063A9" w:rsidRPr="00344320" w:rsidRDefault="00C063A9" w:rsidP="00344320">
            <w:pPr>
              <w:spacing w:before="120" w:after="120"/>
              <w:jc w:val="center"/>
              <w:rPr>
                <w:b/>
                <w:bCs/>
                <w:sz w:val="28"/>
                <w:szCs w:val="28"/>
              </w:rPr>
            </w:pPr>
            <w:r w:rsidRPr="00344320">
              <w:rPr>
                <w:b/>
                <w:bCs/>
                <w:sz w:val="28"/>
                <w:szCs w:val="28"/>
              </w:rPr>
              <w:t>A</w:t>
            </w:r>
          </w:p>
        </w:tc>
        <w:tc>
          <w:tcPr>
            <w:tcW w:w="14601" w:type="dxa"/>
            <w:vAlign w:val="center"/>
          </w:tcPr>
          <w:p w14:paraId="1AA363E4" w14:textId="0F4195AF" w:rsidR="00C063A9" w:rsidRPr="00344320" w:rsidRDefault="00C063A9" w:rsidP="00344320">
            <w:pPr>
              <w:spacing w:before="120" w:after="120"/>
              <w:jc w:val="both"/>
              <w:rPr>
                <w:b/>
                <w:sz w:val="28"/>
                <w:szCs w:val="28"/>
              </w:rPr>
            </w:pPr>
            <w:r w:rsidRPr="00344320">
              <w:rPr>
                <w:b/>
                <w:sz w:val="28"/>
                <w:szCs w:val="28"/>
              </w:rPr>
              <w:t>Các đơn vị thuộc, trực thuộc Bộ Y tế</w:t>
            </w:r>
            <w:r w:rsidR="001A002D" w:rsidRPr="00344320">
              <w:rPr>
                <w:b/>
                <w:sz w:val="28"/>
                <w:szCs w:val="28"/>
              </w:rPr>
              <w:t xml:space="preserve"> (09 đơn vị)</w:t>
            </w:r>
          </w:p>
        </w:tc>
      </w:tr>
      <w:tr w:rsidR="00C063A9" w:rsidRPr="00344320" w14:paraId="40FAD00B" w14:textId="77777777" w:rsidTr="00C063A9">
        <w:trPr>
          <w:jc w:val="center"/>
        </w:trPr>
        <w:tc>
          <w:tcPr>
            <w:tcW w:w="562" w:type="dxa"/>
            <w:vAlign w:val="center"/>
          </w:tcPr>
          <w:p w14:paraId="36045CB0" w14:textId="77777777" w:rsidR="00C063A9" w:rsidRPr="00344320" w:rsidRDefault="00C063A9" w:rsidP="00344320">
            <w:pPr>
              <w:spacing w:before="120" w:after="120"/>
              <w:jc w:val="center"/>
              <w:rPr>
                <w:sz w:val="28"/>
                <w:szCs w:val="28"/>
              </w:rPr>
            </w:pPr>
          </w:p>
        </w:tc>
        <w:tc>
          <w:tcPr>
            <w:tcW w:w="14601" w:type="dxa"/>
            <w:vAlign w:val="center"/>
          </w:tcPr>
          <w:p w14:paraId="606499C9" w14:textId="2F9DF662" w:rsidR="00C063A9" w:rsidRPr="00344320" w:rsidRDefault="00C063A9" w:rsidP="00344320">
            <w:pPr>
              <w:spacing w:before="120" w:after="120"/>
              <w:jc w:val="both"/>
              <w:rPr>
                <w:sz w:val="28"/>
                <w:szCs w:val="28"/>
              </w:rPr>
            </w:pPr>
            <w:r w:rsidRPr="00344320">
              <w:rPr>
                <w:sz w:val="28"/>
                <w:szCs w:val="28"/>
              </w:rPr>
              <w:t xml:space="preserve">Vụ Tổ chức Cán bộ, Vụ Hợp tác quốc tế, </w:t>
            </w:r>
            <w:r w:rsidR="005070E7" w:rsidRPr="00344320">
              <w:rPr>
                <w:sz w:val="28"/>
                <w:szCs w:val="28"/>
              </w:rPr>
              <w:t xml:space="preserve">Vụ Sức khỏe Bà mẹ - Trẻ em, </w:t>
            </w:r>
            <w:r w:rsidRPr="00344320">
              <w:rPr>
                <w:sz w:val="28"/>
                <w:szCs w:val="28"/>
              </w:rPr>
              <w:t>Cục Khoa học công nghệ và Đào tạo, Cục Quản lý Khám, chữa bệnh, Cục An toàn thực phẩm, Công đoàn y tế Việt Nam, Bệnh viện Đa khoa Trung ương Cần Thơ, Trường Đại học Kỹ thuật Y – Dược Đà Nẵng</w:t>
            </w:r>
          </w:p>
        </w:tc>
      </w:tr>
      <w:tr w:rsidR="00C063A9" w:rsidRPr="00344320" w14:paraId="56E60293" w14:textId="77777777" w:rsidTr="00C063A9">
        <w:trPr>
          <w:jc w:val="center"/>
        </w:trPr>
        <w:tc>
          <w:tcPr>
            <w:tcW w:w="562" w:type="dxa"/>
            <w:vAlign w:val="center"/>
          </w:tcPr>
          <w:p w14:paraId="710C1C1F" w14:textId="77777777" w:rsidR="00C063A9" w:rsidRPr="00344320" w:rsidRDefault="00C063A9" w:rsidP="00344320">
            <w:pPr>
              <w:spacing w:before="120" w:after="120"/>
              <w:jc w:val="center"/>
              <w:rPr>
                <w:b/>
                <w:bCs/>
                <w:sz w:val="28"/>
                <w:szCs w:val="28"/>
              </w:rPr>
            </w:pPr>
            <w:r w:rsidRPr="00344320">
              <w:rPr>
                <w:b/>
                <w:bCs/>
                <w:sz w:val="28"/>
                <w:szCs w:val="28"/>
              </w:rPr>
              <w:t>B</w:t>
            </w:r>
          </w:p>
        </w:tc>
        <w:tc>
          <w:tcPr>
            <w:tcW w:w="14601" w:type="dxa"/>
            <w:vAlign w:val="center"/>
          </w:tcPr>
          <w:p w14:paraId="789FC134" w14:textId="5ECF2BBD" w:rsidR="00C063A9" w:rsidRPr="00344320" w:rsidRDefault="00C063A9" w:rsidP="00344320">
            <w:pPr>
              <w:spacing w:before="120" w:after="120"/>
              <w:jc w:val="both"/>
              <w:rPr>
                <w:b/>
                <w:bCs/>
                <w:sz w:val="28"/>
                <w:szCs w:val="28"/>
              </w:rPr>
            </w:pPr>
            <w:r w:rsidRPr="00344320">
              <w:rPr>
                <w:b/>
                <w:bCs/>
                <w:sz w:val="28"/>
                <w:szCs w:val="28"/>
              </w:rPr>
              <w:t>Sở Y tế/CDC các tỉnh, thành phố</w:t>
            </w:r>
            <w:r w:rsidR="001A002D" w:rsidRPr="00344320">
              <w:rPr>
                <w:b/>
                <w:bCs/>
                <w:sz w:val="28"/>
                <w:szCs w:val="28"/>
              </w:rPr>
              <w:t xml:space="preserve"> (42 đơn vị)</w:t>
            </w:r>
          </w:p>
        </w:tc>
      </w:tr>
      <w:tr w:rsidR="00C063A9" w:rsidRPr="00344320" w14:paraId="491E3823" w14:textId="77777777" w:rsidTr="00C063A9">
        <w:trPr>
          <w:jc w:val="center"/>
        </w:trPr>
        <w:tc>
          <w:tcPr>
            <w:tcW w:w="562" w:type="dxa"/>
            <w:vAlign w:val="center"/>
          </w:tcPr>
          <w:p w14:paraId="50FDAD13" w14:textId="77777777" w:rsidR="00C063A9" w:rsidRPr="00344320" w:rsidRDefault="00C063A9" w:rsidP="00344320">
            <w:pPr>
              <w:spacing w:before="120" w:after="120"/>
              <w:jc w:val="center"/>
              <w:rPr>
                <w:sz w:val="28"/>
                <w:szCs w:val="28"/>
              </w:rPr>
            </w:pPr>
          </w:p>
        </w:tc>
        <w:tc>
          <w:tcPr>
            <w:tcW w:w="14601" w:type="dxa"/>
            <w:vAlign w:val="center"/>
          </w:tcPr>
          <w:p w14:paraId="2EE58C6B" w14:textId="76D3CAC7" w:rsidR="00C063A9" w:rsidRPr="00344320" w:rsidRDefault="00C063A9" w:rsidP="00344320">
            <w:pPr>
              <w:spacing w:before="120" w:after="120"/>
              <w:jc w:val="both"/>
              <w:rPr>
                <w:sz w:val="28"/>
                <w:szCs w:val="28"/>
              </w:rPr>
            </w:pPr>
            <w:r w:rsidRPr="00344320">
              <w:rPr>
                <w:sz w:val="28"/>
                <w:szCs w:val="28"/>
              </w:rPr>
              <w:t>Thừa Thiên Huế, Vĩnh Long, Bạc Liêu, Trà Vinh, Tiền Giang, Hòa Bình, Thái Nguyên, Thái Bình, Ninh Bình, Ninh Thuận, Sơn La, Sóc Trăng, Quảng Trị, Phú Thọ, Nam Định, Long An, Lâm Đồng, Kiên Giang, Hậu Giang, Hải Phòng, Hải Dương, Hà Tĩnh, Hà Nội, Gia Lai, Đồng Nai, Điện Biên, Đăk Nông, Đăk Lăk, Cao Bằng, Bình Thuận, Bình Phước</w:t>
            </w:r>
            <w:r w:rsidR="00657818" w:rsidRPr="00344320">
              <w:rPr>
                <w:sz w:val="28"/>
                <w:szCs w:val="28"/>
              </w:rPr>
              <w:t>, Bình Định, Bến Tre, Bắc Kạn, Lạng Sơn</w:t>
            </w:r>
            <w:r w:rsidR="006578DE" w:rsidRPr="00344320">
              <w:rPr>
                <w:sz w:val="28"/>
                <w:szCs w:val="28"/>
              </w:rPr>
              <w:t>, Tây Ninh, Khánh Hòa</w:t>
            </w:r>
            <w:r w:rsidR="009509D9" w:rsidRPr="00344320">
              <w:rPr>
                <w:sz w:val="28"/>
                <w:szCs w:val="28"/>
              </w:rPr>
              <w:t>, Bắc Ninh</w:t>
            </w:r>
            <w:r w:rsidR="000943E5" w:rsidRPr="00344320">
              <w:rPr>
                <w:sz w:val="28"/>
                <w:szCs w:val="28"/>
              </w:rPr>
              <w:t>, Cần Thơ, Đà Nẵng</w:t>
            </w:r>
            <w:r w:rsidR="00711E5E" w:rsidRPr="00344320">
              <w:rPr>
                <w:sz w:val="28"/>
                <w:szCs w:val="28"/>
              </w:rPr>
              <w:t>, Đồng Tháp, Lai Châu</w:t>
            </w:r>
          </w:p>
        </w:tc>
      </w:tr>
      <w:tr w:rsidR="00C063A9" w:rsidRPr="00344320" w14:paraId="1342E278" w14:textId="77777777" w:rsidTr="00C063A9">
        <w:trPr>
          <w:jc w:val="center"/>
        </w:trPr>
        <w:tc>
          <w:tcPr>
            <w:tcW w:w="562" w:type="dxa"/>
            <w:vAlign w:val="center"/>
          </w:tcPr>
          <w:p w14:paraId="275C6936" w14:textId="77777777" w:rsidR="00C063A9" w:rsidRPr="00344320" w:rsidRDefault="00C063A9" w:rsidP="00344320">
            <w:pPr>
              <w:spacing w:before="120" w:after="120"/>
              <w:jc w:val="center"/>
              <w:rPr>
                <w:b/>
                <w:bCs/>
                <w:sz w:val="28"/>
                <w:szCs w:val="28"/>
              </w:rPr>
            </w:pPr>
            <w:r w:rsidRPr="00344320">
              <w:rPr>
                <w:b/>
                <w:bCs/>
                <w:sz w:val="28"/>
                <w:szCs w:val="28"/>
              </w:rPr>
              <w:t>C</w:t>
            </w:r>
          </w:p>
        </w:tc>
        <w:tc>
          <w:tcPr>
            <w:tcW w:w="14601" w:type="dxa"/>
            <w:vAlign w:val="center"/>
          </w:tcPr>
          <w:p w14:paraId="1F3D15EF" w14:textId="0F2FF0C3" w:rsidR="00C063A9" w:rsidRPr="00344320" w:rsidRDefault="00C063A9" w:rsidP="00344320">
            <w:pPr>
              <w:spacing w:before="120" w:after="120"/>
              <w:jc w:val="both"/>
              <w:rPr>
                <w:b/>
                <w:bCs/>
                <w:sz w:val="28"/>
                <w:szCs w:val="28"/>
              </w:rPr>
            </w:pPr>
            <w:r w:rsidRPr="00344320">
              <w:rPr>
                <w:b/>
                <w:bCs/>
                <w:sz w:val="28"/>
                <w:szCs w:val="28"/>
              </w:rPr>
              <w:t>Các Bộ, ngành, cơ quan liên quan</w:t>
            </w:r>
            <w:r w:rsidR="001A002D" w:rsidRPr="00344320">
              <w:rPr>
                <w:b/>
                <w:bCs/>
                <w:sz w:val="28"/>
                <w:szCs w:val="28"/>
              </w:rPr>
              <w:t xml:space="preserve"> (1</w:t>
            </w:r>
            <w:r w:rsidR="00BC1048" w:rsidRPr="00344320">
              <w:rPr>
                <w:b/>
                <w:bCs/>
                <w:sz w:val="28"/>
                <w:szCs w:val="28"/>
              </w:rPr>
              <w:t>1</w:t>
            </w:r>
            <w:r w:rsidR="001A002D" w:rsidRPr="00344320">
              <w:rPr>
                <w:b/>
                <w:bCs/>
                <w:sz w:val="28"/>
                <w:szCs w:val="28"/>
              </w:rPr>
              <w:t xml:space="preserve"> bộ/ngành, cơ quan liên quan)</w:t>
            </w:r>
          </w:p>
        </w:tc>
      </w:tr>
      <w:tr w:rsidR="00C063A9" w:rsidRPr="00344320" w14:paraId="742C2ACA" w14:textId="77777777" w:rsidTr="00C063A9">
        <w:trPr>
          <w:jc w:val="center"/>
        </w:trPr>
        <w:tc>
          <w:tcPr>
            <w:tcW w:w="562" w:type="dxa"/>
            <w:vAlign w:val="center"/>
          </w:tcPr>
          <w:p w14:paraId="07F6D3B7" w14:textId="77777777" w:rsidR="00C063A9" w:rsidRPr="00344320" w:rsidRDefault="00C063A9" w:rsidP="00344320">
            <w:pPr>
              <w:spacing w:before="120" w:after="120"/>
              <w:jc w:val="center"/>
              <w:rPr>
                <w:sz w:val="28"/>
                <w:szCs w:val="28"/>
              </w:rPr>
            </w:pPr>
          </w:p>
        </w:tc>
        <w:tc>
          <w:tcPr>
            <w:tcW w:w="14601" w:type="dxa"/>
            <w:vAlign w:val="center"/>
          </w:tcPr>
          <w:p w14:paraId="2324B6D9" w14:textId="7DE5A7E8" w:rsidR="00C063A9" w:rsidRPr="00344320" w:rsidRDefault="00C063A9" w:rsidP="00344320">
            <w:pPr>
              <w:spacing w:before="120" w:after="120"/>
              <w:jc w:val="both"/>
              <w:rPr>
                <w:sz w:val="28"/>
                <w:szCs w:val="28"/>
              </w:rPr>
            </w:pPr>
            <w:r w:rsidRPr="00344320">
              <w:rPr>
                <w:sz w:val="28"/>
                <w:szCs w:val="28"/>
              </w:rPr>
              <w:t xml:space="preserve">Bộ Xây dựng, Bộ Nông nghiệp và Phát triển nông thôn, Bộ Kế hoạch và Đầu tư, Bộ Giao thông vận tải, Bộ Công thương, Bộ Văn hóa, Thể thao và Du lịch, </w:t>
            </w:r>
            <w:r w:rsidR="00C05247" w:rsidRPr="00344320">
              <w:rPr>
                <w:sz w:val="28"/>
                <w:szCs w:val="28"/>
              </w:rPr>
              <w:t xml:space="preserve">Bộ Tài chính, </w:t>
            </w:r>
            <w:r w:rsidRPr="00344320">
              <w:rPr>
                <w:sz w:val="28"/>
                <w:szCs w:val="28"/>
              </w:rPr>
              <w:t>Liên đoàn Thương mại và Công nghiệp Việt Nam (VCCI), Tập đo</w:t>
            </w:r>
            <w:r w:rsidR="00A63049" w:rsidRPr="00344320">
              <w:rPr>
                <w:sz w:val="28"/>
                <w:szCs w:val="28"/>
              </w:rPr>
              <w:t>àn Bưu chính Viễn thông Việt Nam, Tập đoàn Dệt may Việt Nam</w:t>
            </w:r>
            <w:r w:rsidR="00A01F1A" w:rsidRPr="00344320">
              <w:rPr>
                <w:sz w:val="28"/>
                <w:szCs w:val="28"/>
              </w:rPr>
              <w:t xml:space="preserve">, </w:t>
            </w:r>
            <w:r w:rsidR="00BC1048" w:rsidRPr="00344320">
              <w:rPr>
                <w:sz w:val="28"/>
                <w:szCs w:val="28"/>
              </w:rPr>
              <w:t>Tổng liên đoàn Lao động Việt Nam</w:t>
            </w:r>
          </w:p>
        </w:tc>
      </w:tr>
    </w:tbl>
    <w:p w14:paraId="3DBBC723" w14:textId="67D360A1" w:rsidR="00C063A9" w:rsidRPr="00344320" w:rsidRDefault="00C063A9" w:rsidP="00CA7020">
      <w:pPr>
        <w:jc w:val="center"/>
        <w:rPr>
          <w:b/>
          <w:bCs/>
          <w:sz w:val="25"/>
          <w:szCs w:val="25"/>
        </w:rPr>
      </w:pPr>
    </w:p>
    <w:p w14:paraId="6F4670EE" w14:textId="77777777" w:rsidR="00344320" w:rsidRPr="00344320" w:rsidRDefault="00344320" w:rsidP="00C063A9">
      <w:pPr>
        <w:rPr>
          <w:b/>
          <w:sz w:val="28"/>
          <w:lang w:val="fr-CA"/>
        </w:rPr>
      </w:pPr>
    </w:p>
    <w:p w14:paraId="387EE577" w14:textId="2BCCEA54" w:rsidR="00C063A9" w:rsidRPr="00344320" w:rsidRDefault="00C063A9" w:rsidP="00C063A9">
      <w:pPr>
        <w:rPr>
          <w:b/>
          <w:bCs/>
          <w:sz w:val="28"/>
          <w:szCs w:val="25"/>
        </w:rPr>
      </w:pPr>
      <w:r w:rsidRPr="00344320">
        <w:rPr>
          <w:b/>
          <w:sz w:val="28"/>
          <w:lang w:val="fr-CA"/>
        </w:rPr>
        <w:t>II. CÁC ĐƠN VỊ CÓ Ý KIẾN GÓP Ý CHO DỰ THẢO THÔNG TƯ</w:t>
      </w:r>
      <w:r w:rsidRPr="00344320">
        <w:rPr>
          <w:b/>
          <w:bCs/>
          <w:sz w:val="28"/>
        </w:rPr>
        <w:t xml:space="preserve"> SỬA ĐỔI, BỔ SUNG THÔNG TƯ 15/2016/TT-BYT</w:t>
      </w:r>
    </w:p>
    <w:p w14:paraId="10BADDC1" w14:textId="77777777" w:rsidR="00CA7020" w:rsidRPr="00344320" w:rsidRDefault="00CA7020" w:rsidP="00CA7020">
      <w:pPr>
        <w:tabs>
          <w:tab w:val="left" w:pos="5535"/>
        </w:tabs>
      </w:pPr>
    </w:p>
    <w:tbl>
      <w:tblPr>
        <w:tblW w:w="1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446"/>
        <w:gridCol w:w="6096"/>
        <w:gridCol w:w="2588"/>
        <w:gridCol w:w="2089"/>
        <w:gridCol w:w="2089"/>
      </w:tblGrid>
      <w:tr w:rsidR="00BF6876" w:rsidRPr="00344320" w14:paraId="576995A8" w14:textId="5E0BDD9D" w:rsidTr="00DE287B">
        <w:trPr>
          <w:trHeight w:val="588"/>
          <w:tblHeader/>
        </w:trPr>
        <w:tc>
          <w:tcPr>
            <w:tcW w:w="817" w:type="dxa"/>
            <w:shd w:val="clear" w:color="auto" w:fill="BFBFBF" w:themeFill="background1" w:themeFillShade="BF"/>
            <w:vAlign w:val="center"/>
          </w:tcPr>
          <w:p w14:paraId="79DACC23" w14:textId="350F8A08" w:rsidR="00BF6876" w:rsidRPr="00344320" w:rsidRDefault="00BF6876" w:rsidP="001F5908">
            <w:pPr>
              <w:spacing w:before="60" w:after="60"/>
              <w:jc w:val="center"/>
              <w:rPr>
                <w:b/>
                <w:bCs/>
                <w:sz w:val="25"/>
                <w:szCs w:val="25"/>
              </w:rPr>
            </w:pPr>
            <w:r w:rsidRPr="00344320">
              <w:rPr>
                <w:b/>
                <w:bCs/>
                <w:sz w:val="25"/>
                <w:szCs w:val="25"/>
              </w:rPr>
              <w:t>TT</w:t>
            </w:r>
          </w:p>
        </w:tc>
        <w:tc>
          <w:tcPr>
            <w:tcW w:w="1446" w:type="dxa"/>
            <w:shd w:val="clear" w:color="auto" w:fill="BFBFBF" w:themeFill="background1" w:themeFillShade="BF"/>
            <w:vAlign w:val="center"/>
          </w:tcPr>
          <w:p w14:paraId="169390D8" w14:textId="6B392952" w:rsidR="00BF6876" w:rsidRPr="00344320" w:rsidRDefault="00BF6876" w:rsidP="00F865E3">
            <w:pPr>
              <w:spacing w:before="60" w:after="60"/>
              <w:rPr>
                <w:b/>
                <w:sz w:val="25"/>
                <w:szCs w:val="25"/>
                <w:lang w:val="fr-CA"/>
              </w:rPr>
            </w:pPr>
            <w:r w:rsidRPr="00344320">
              <w:rPr>
                <w:b/>
                <w:sz w:val="25"/>
                <w:szCs w:val="25"/>
                <w:lang w:val="fr-CA"/>
              </w:rPr>
              <w:t>Điều, khoản</w:t>
            </w:r>
          </w:p>
        </w:tc>
        <w:tc>
          <w:tcPr>
            <w:tcW w:w="6096" w:type="dxa"/>
            <w:shd w:val="clear" w:color="auto" w:fill="BFBFBF" w:themeFill="background1" w:themeFillShade="BF"/>
            <w:vAlign w:val="center"/>
          </w:tcPr>
          <w:p w14:paraId="59D657D8" w14:textId="0D8731F1" w:rsidR="00BF6876" w:rsidRPr="00344320" w:rsidRDefault="00BF6876" w:rsidP="001F5908">
            <w:pPr>
              <w:spacing w:before="60" w:after="60"/>
              <w:jc w:val="center"/>
              <w:rPr>
                <w:b/>
                <w:sz w:val="25"/>
                <w:szCs w:val="25"/>
                <w:lang w:val="fr-CA"/>
              </w:rPr>
            </w:pPr>
            <w:r w:rsidRPr="00344320">
              <w:rPr>
                <w:b/>
                <w:sz w:val="25"/>
                <w:szCs w:val="25"/>
                <w:lang w:val="fr-CA"/>
              </w:rPr>
              <w:t>Nội dung góp ý</w:t>
            </w:r>
          </w:p>
        </w:tc>
        <w:tc>
          <w:tcPr>
            <w:tcW w:w="2588" w:type="dxa"/>
            <w:shd w:val="clear" w:color="auto" w:fill="BFBFBF" w:themeFill="background1" w:themeFillShade="BF"/>
            <w:vAlign w:val="center"/>
          </w:tcPr>
          <w:p w14:paraId="0EF4E080" w14:textId="440DBE9D" w:rsidR="00BF6876" w:rsidRPr="00344320" w:rsidRDefault="00BF6876" w:rsidP="001F5908">
            <w:pPr>
              <w:spacing w:before="60" w:after="60"/>
              <w:jc w:val="center"/>
              <w:rPr>
                <w:b/>
                <w:sz w:val="25"/>
                <w:szCs w:val="25"/>
              </w:rPr>
            </w:pPr>
            <w:r w:rsidRPr="00344320">
              <w:rPr>
                <w:b/>
                <w:bCs/>
                <w:sz w:val="25"/>
                <w:szCs w:val="25"/>
              </w:rPr>
              <w:t>Đơn vị góp ý</w:t>
            </w:r>
          </w:p>
        </w:tc>
        <w:tc>
          <w:tcPr>
            <w:tcW w:w="2089" w:type="dxa"/>
            <w:shd w:val="clear" w:color="auto" w:fill="BFBFBF" w:themeFill="background1" w:themeFillShade="BF"/>
            <w:vAlign w:val="center"/>
          </w:tcPr>
          <w:p w14:paraId="6355389C" w14:textId="3B99A361" w:rsidR="00BF6876" w:rsidRPr="00344320" w:rsidRDefault="00BF6876" w:rsidP="001F5908">
            <w:pPr>
              <w:spacing w:before="60" w:after="60"/>
              <w:jc w:val="center"/>
              <w:rPr>
                <w:b/>
                <w:sz w:val="25"/>
                <w:szCs w:val="25"/>
              </w:rPr>
            </w:pPr>
            <w:r w:rsidRPr="00344320">
              <w:rPr>
                <w:b/>
                <w:bCs/>
                <w:sz w:val="25"/>
                <w:szCs w:val="25"/>
              </w:rPr>
              <w:t>Tiếp thu</w:t>
            </w:r>
          </w:p>
        </w:tc>
        <w:tc>
          <w:tcPr>
            <w:tcW w:w="2089" w:type="dxa"/>
            <w:shd w:val="clear" w:color="auto" w:fill="BFBFBF" w:themeFill="background1" w:themeFillShade="BF"/>
          </w:tcPr>
          <w:p w14:paraId="0841BA5D" w14:textId="00003028" w:rsidR="00BF6876" w:rsidRPr="00344320" w:rsidRDefault="00BF6876" w:rsidP="001F5908">
            <w:pPr>
              <w:spacing w:before="60" w:after="60"/>
              <w:jc w:val="center"/>
              <w:rPr>
                <w:b/>
                <w:bCs/>
                <w:sz w:val="25"/>
                <w:szCs w:val="25"/>
              </w:rPr>
            </w:pPr>
            <w:r w:rsidRPr="00344320">
              <w:rPr>
                <w:b/>
                <w:bCs/>
                <w:sz w:val="25"/>
                <w:szCs w:val="25"/>
              </w:rPr>
              <w:t>Không</w:t>
            </w:r>
            <w:r w:rsidR="001873E0" w:rsidRPr="00344320">
              <w:rPr>
                <w:b/>
                <w:bCs/>
                <w:sz w:val="25"/>
                <w:szCs w:val="25"/>
              </w:rPr>
              <w:t xml:space="preserve"> tiếp</w:t>
            </w:r>
            <w:r w:rsidRPr="00344320">
              <w:rPr>
                <w:b/>
                <w:bCs/>
                <w:sz w:val="25"/>
                <w:szCs w:val="25"/>
              </w:rPr>
              <w:t xml:space="preserve"> thu, giải trình</w:t>
            </w:r>
          </w:p>
        </w:tc>
      </w:tr>
      <w:tr w:rsidR="00BF6876" w:rsidRPr="00344320" w14:paraId="11DC33C1" w14:textId="1E01F044" w:rsidTr="00DE287B">
        <w:tc>
          <w:tcPr>
            <w:tcW w:w="817" w:type="dxa"/>
            <w:vAlign w:val="center"/>
          </w:tcPr>
          <w:p w14:paraId="3F603D2D" w14:textId="466A267F" w:rsidR="00BF6876" w:rsidRPr="00344320" w:rsidRDefault="00C46E4B" w:rsidP="001873E0">
            <w:pPr>
              <w:pStyle w:val="ListParagraph"/>
              <w:numPr>
                <w:ilvl w:val="0"/>
                <w:numId w:val="14"/>
              </w:numPr>
              <w:spacing w:before="60" w:after="60"/>
              <w:jc w:val="center"/>
              <w:rPr>
                <w:bCs/>
                <w:sz w:val="25"/>
                <w:szCs w:val="25"/>
              </w:rPr>
            </w:pPr>
            <w:r w:rsidRPr="00344320">
              <w:rPr>
                <w:bCs/>
                <w:sz w:val="25"/>
                <w:szCs w:val="25"/>
              </w:rPr>
              <w:t>1</w:t>
            </w:r>
          </w:p>
        </w:tc>
        <w:tc>
          <w:tcPr>
            <w:tcW w:w="1446" w:type="dxa"/>
            <w:vAlign w:val="center"/>
          </w:tcPr>
          <w:p w14:paraId="32A44806" w14:textId="0CA25B43" w:rsidR="00BF6876" w:rsidRPr="00344320" w:rsidRDefault="00BF6876" w:rsidP="00F865E3">
            <w:pPr>
              <w:spacing w:before="60" w:after="60"/>
              <w:rPr>
                <w:b/>
                <w:sz w:val="25"/>
                <w:szCs w:val="25"/>
                <w:lang w:val="fr-CA"/>
              </w:rPr>
            </w:pPr>
            <w:r w:rsidRPr="00344320">
              <w:rPr>
                <w:b/>
                <w:sz w:val="25"/>
                <w:szCs w:val="25"/>
                <w:lang w:val="fr-CA"/>
              </w:rPr>
              <w:t>Các Phụ lục</w:t>
            </w:r>
          </w:p>
        </w:tc>
        <w:tc>
          <w:tcPr>
            <w:tcW w:w="6096" w:type="dxa"/>
            <w:vAlign w:val="center"/>
          </w:tcPr>
          <w:p w14:paraId="6A17BC17" w14:textId="0868AC3D" w:rsidR="00BF6876" w:rsidRPr="00344320" w:rsidRDefault="00BF6876" w:rsidP="008B76A6">
            <w:pPr>
              <w:spacing w:before="60" w:after="60"/>
              <w:jc w:val="both"/>
              <w:rPr>
                <w:sz w:val="25"/>
                <w:szCs w:val="25"/>
                <w:lang w:val="fr-CA"/>
              </w:rPr>
            </w:pPr>
            <w:r w:rsidRPr="00344320">
              <w:rPr>
                <w:sz w:val="25"/>
                <w:szCs w:val="25"/>
                <w:lang w:val="fr-CA"/>
              </w:rPr>
              <w:t xml:space="preserve">Mục 3. Giới hạn tiếp xúc tối thiểu và Mục 4. Thời gian tiếp xúc tối thiểu thuộc các Phụ lục Danh mục bệnh nghề nghiệp được bảo hiểm và hướng dẫn chẩn đoán, giám định; để nâng cao qyền lợi cho người lao động, Bộ Quốc phòng đề xuất chọn </w:t>
            </w:r>
            <w:r w:rsidRPr="00344320">
              <w:rPr>
                <w:b/>
                <w:sz w:val="25"/>
                <w:szCs w:val="25"/>
                <w:lang w:val="fr-CA"/>
              </w:rPr>
              <w:t>« Phương án 2 »</w:t>
            </w:r>
          </w:p>
        </w:tc>
        <w:tc>
          <w:tcPr>
            <w:tcW w:w="2588" w:type="dxa"/>
            <w:vAlign w:val="center"/>
          </w:tcPr>
          <w:p w14:paraId="2B97A8E8" w14:textId="04DE7893" w:rsidR="00BF6876" w:rsidRPr="00344320" w:rsidRDefault="00BF6876" w:rsidP="001B124D">
            <w:pPr>
              <w:spacing w:before="60" w:after="60"/>
              <w:jc w:val="center"/>
              <w:rPr>
                <w:b/>
                <w:sz w:val="25"/>
                <w:szCs w:val="25"/>
              </w:rPr>
            </w:pPr>
            <w:r w:rsidRPr="00344320">
              <w:rPr>
                <w:b/>
                <w:sz w:val="25"/>
                <w:szCs w:val="25"/>
              </w:rPr>
              <w:t>Bộ Quốc phòng</w:t>
            </w:r>
          </w:p>
        </w:tc>
        <w:tc>
          <w:tcPr>
            <w:tcW w:w="2089" w:type="dxa"/>
            <w:shd w:val="clear" w:color="auto" w:fill="auto"/>
            <w:vAlign w:val="center"/>
          </w:tcPr>
          <w:p w14:paraId="74378AFE" w14:textId="591F2211" w:rsidR="00BF6876" w:rsidRPr="00344320" w:rsidRDefault="00031BB4" w:rsidP="00BB5FD1">
            <w:pPr>
              <w:spacing w:before="60" w:after="60"/>
              <w:jc w:val="both"/>
              <w:rPr>
                <w:sz w:val="25"/>
                <w:szCs w:val="25"/>
              </w:rPr>
            </w:pPr>
            <w:r w:rsidRPr="00344320">
              <w:rPr>
                <w:sz w:val="25"/>
                <w:szCs w:val="25"/>
              </w:rPr>
              <w:t>Không tiếp thu</w:t>
            </w:r>
          </w:p>
        </w:tc>
        <w:tc>
          <w:tcPr>
            <w:tcW w:w="2089" w:type="dxa"/>
          </w:tcPr>
          <w:p w14:paraId="32021BE7" w14:textId="77777777" w:rsidR="00BF6876" w:rsidRPr="00344320" w:rsidRDefault="00031BB4" w:rsidP="00AF3E83">
            <w:pPr>
              <w:spacing w:before="60" w:after="60"/>
              <w:rPr>
                <w:sz w:val="25"/>
                <w:szCs w:val="25"/>
              </w:rPr>
            </w:pPr>
            <w:r w:rsidRPr="00344320">
              <w:rPr>
                <w:sz w:val="25"/>
                <w:szCs w:val="25"/>
              </w:rPr>
              <w:t xml:space="preserve">Nhóm đề xuất chọn </w:t>
            </w:r>
            <w:r w:rsidRPr="00344320">
              <w:rPr>
                <w:b/>
                <w:bCs/>
                <w:sz w:val="25"/>
                <w:szCs w:val="25"/>
              </w:rPr>
              <w:t>Phương án 1</w:t>
            </w:r>
          </w:p>
          <w:p w14:paraId="4B6B1C45" w14:textId="209EBE06" w:rsidR="00031BB4" w:rsidRPr="00344320" w:rsidRDefault="00031BB4" w:rsidP="00AF3E83">
            <w:pPr>
              <w:spacing w:before="60" w:after="60"/>
              <w:rPr>
                <w:sz w:val="25"/>
                <w:szCs w:val="25"/>
              </w:rPr>
            </w:pPr>
            <w:r w:rsidRPr="00344320">
              <w:rPr>
                <w:rFonts w:ascii="TimesNewRomanPSMT" w:hAnsi="TimesNewRomanPSMT"/>
                <w:i/>
                <w:iCs/>
                <w:color w:val="000000"/>
                <w:sz w:val="25"/>
                <w:szCs w:val="25"/>
              </w:rPr>
              <w:t xml:space="preserve">Tham khảo tiêu chuẩn của  </w:t>
            </w:r>
            <w:r w:rsidRPr="00344320">
              <w:rPr>
                <w:i/>
                <w:iCs/>
                <w:sz w:val="25"/>
                <w:szCs w:val="25"/>
              </w:rPr>
              <w:t xml:space="preserve">ILO_2022, </w:t>
            </w:r>
            <w:r w:rsidRPr="00344320">
              <w:rPr>
                <w:rFonts w:ascii="TimesNewRomanPSMT" w:hAnsi="TimesNewRomanPSMT"/>
                <w:i/>
                <w:iCs/>
                <w:color w:val="000000"/>
                <w:sz w:val="25"/>
                <w:szCs w:val="25"/>
              </w:rPr>
              <w:t xml:space="preserve"> và EU</w:t>
            </w:r>
          </w:p>
        </w:tc>
      </w:tr>
      <w:tr w:rsidR="00A01F1A" w:rsidRPr="00344320" w14:paraId="02B72F44" w14:textId="77777777" w:rsidTr="00DE287B">
        <w:tc>
          <w:tcPr>
            <w:tcW w:w="817" w:type="dxa"/>
            <w:vMerge w:val="restart"/>
            <w:vAlign w:val="center"/>
          </w:tcPr>
          <w:p w14:paraId="6066E9AF" w14:textId="77777777" w:rsidR="00A01F1A" w:rsidRPr="00344320" w:rsidRDefault="00A01F1A" w:rsidP="001873E0">
            <w:pPr>
              <w:pStyle w:val="ListParagraph"/>
              <w:numPr>
                <w:ilvl w:val="0"/>
                <w:numId w:val="14"/>
              </w:numPr>
              <w:spacing w:before="60" w:after="60"/>
              <w:jc w:val="center"/>
              <w:rPr>
                <w:bCs/>
                <w:sz w:val="25"/>
                <w:szCs w:val="25"/>
              </w:rPr>
            </w:pPr>
          </w:p>
        </w:tc>
        <w:tc>
          <w:tcPr>
            <w:tcW w:w="1446" w:type="dxa"/>
            <w:vAlign w:val="center"/>
          </w:tcPr>
          <w:p w14:paraId="671FC5D3" w14:textId="294D06ED" w:rsidR="00A01F1A" w:rsidRPr="00344320" w:rsidRDefault="00A01F1A" w:rsidP="00F865E3">
            <w:pPr>
              <w:spacing w:before="60" w:after="60"/>
              <w:rPr>
                <w:b/>
                <w:sz w:val="25"/>
                <w:szCs w:val="25"/>
                <w:lang w:val="fr-CA"/>
              </w:rPr>
            </w:pPr>
            <w:r w:rsidRPr="00344320">
              <w:rPr>
                <w:b/>
                <w:sz w:val="25"/>
                <w:szCs w:val="25"/>
                <w:lang w:val="fr-CA"/>
              </w:rPr>
              <w:t>Phần Viện dẫn</w:t>
            </w:r>
          </w:p>
        </w:tc>
        <w:tc>
          <w:tcPr>
            <w:tcW w:w="6096" w:type="dxa"/>
            <w:vAlign w:val="center"/>
          </w:tcPr>
          <w:p w14:paraId="48F51508" w14:textId="4CD369C6" w:rsidR="00A01F1A" w:rsidRPr="00344320" w:rsidRDefault="00A01F1A" w:rsidP="00BC1048">
            <w:pPr>
              <w:tabs>
                <w:tab w:val="left" w:pos="-142"/>
              </w:tabs>
              <w:spacing w:line="340" w:lineRule="atLeast"/>
              <w:jc w:val="both"/>
              <w:rPr>
                <w:sz w:val="25"/>
                <w:szCs w:val="25"/>
                <w:lang w:val="fr-CA"/>
              </w:rPr>
            </w:pPr>
            <w:r w:rsidRPr="00344320">
              <w:rPr>
                <w:szCs w:val="28"/>
              </w:rPr>
              <w:t>Đối với căn cứ ban hành tại dự thảo Thông tư: đề nghị bỏ cụm từ “Căn cứ Bộ luật Lao động số 45/2019/QH14 ngày 20 tháng 11 năm 2019” Lý do: Khoản 1 Điều 143 Bộ luật Lao động năm 2012 quy định “Danh mục các loại bệnh nghề nghiệp do Bộ Y tế chủ trì phối hợp với Bộ Lao động - Thương binh và Xã hội ban hành sau khi lấy ý kiến của Tổng Liên đoàn Lao động Việt Nam và tổ chức đại diện người sử dụng lao động”. Tuy nhiên, Bộ luật Lao động năm 2019 không quy định nội dung này do đã được quy định tại khoản 1 Điều 37 Luật An toàn, vệ sinh lao động năm 2015.</w:t>
            </w:r>
          </w:p>
        </w:tc>
        <w:tc>
          <w:tcPr>
            <w:tcW w:w="2588" w:type="dxa"/>
            <w:vMerge w:val="restart"/>
            <w:vAlign w:val="center"/>
          </w:tcPr>
          <w:p w14:paraId="7D34A487" w14:textId="14D704CD" w:rsidR="00A01F1A" w:rsidRPr="00344320" w:rsidRDefault="00A01F1A" w:rsidP="001B124D">
            <w:pPr>
              <w:spacing w:before="60" w:after="60"/>
              <w:jc w:val="center"/>
              <w:rPr>
                <w:b/>
                <w:sz w:val="25"/>
                <w:szCs w:val="25"/>
              </w:rPr>
            </w:pPr>
            <w:r w:rsidRPr="00344320">
              <w:rPr>
                <w:b/>
                <w:sz w:val="25"/>
                <w:szCs w:val="25"/>
              </w:rPr>
              <w:t>Bộ Lao động – Thương binh và Xã hội</w:t>
            </w:r>
          </w:p>
        </w:tc>
        <w:tc>
          <w:tcPr>
            <w:tcW w:w="2089" w:type="dxa"/>
            <w:shd w:val="clear" w:color="auto" w:fill="auto"/>
            <w:vAlign w:val="center"/>
          </w:tcPr>
          <w:p w14:paraId="6798B9F7" w14:textId="517B6CDD" w:rsidR="00A01F1A" w:rsidRPr="00344320" w:rsidRDefault="00A01F1A" w:rsidP="00BB5FD1">
            <w:pPr>
              <w:spacing w:before="60" w:after="60"/>
              <w:jc w:val="both"/>
              <w:rPr>
                <w:sz w:val="25"/>
                <w:szCs w:val="25"/>
              </w:rPr>
            </w:pPr>
            <w:r w:rsidRPr="00344320">
              <w:rPr>
                <w:sz w:val="25"/>
                <w:szCs w:val="25"/>
              </w:rPr>
              <w:t>Tiếp thu</w:t>
            </w:r>
          </w:p>
        </w:tc>
        <w:tc>
          <w:tcPr>
            <w:tcW w:w="2089" w:type="dxa"/>
          </w:tcPr>
          <w:p w14:paraId="69231A5C" w14:textId="77777777" w:rsidR="00A01F1A" w:rsidRPr="00344320" w:rsidRDefault="00A01F1A" w:rsidP="00AF3E83">
            <w:pPr>
              <w:spacing w:before="60" w:after="60"/>
              <w:rPr>
                <w:sz w:val="25"/>
                <w:szCs w:val="25"/>
              </w:rPr>
            </w:pPr>
          </w:p>
        </w:tc>
      </w:tr>
      <w:tr w:rsidR="00A01F1A" w:rsidRPr="00344320" w14:paraId="5BDE96C3" w14:textId="77777777" w:rsidTr="00DE287B">
        <w:tc>
          <w:tcPr>
            <w:tcW w:w="817" w:type="dxa"/>
            <w:vMerge/>
            <w:vAlign w:val="center"/>
          </w:tcPr>
          <w:p w14:paraId="06A7EA89" w14:textId="77777777" w:rsidR="00A01F1A" w:rsidRPr="00344320" w:rsidRDefault="00A01F1A" w:rsidP="001873E0">
            <w:pPr>
              <w:pStyle w:val="ListParagraph"/>
              <w:numPr>
                <w:ilvl w:val="0"/>
                <w:numId w:val="14"/>
              </w:numPr>
              <w:spacing w:before="60" w:after="60"/>
              <w:jc w:val="center"/>
              <w:rPr>
                <w:bCs/>
                <w:sz w:val="25"/>
                <w:szCs w:val="25"/>
              </w:rPr>
            </w:pPr>
          </w:p>
        </w:tc>
        <w:tc>
          <w:tcPr>
            <w:tcW w:w="1446" w:type="dxa"/>
            <w:vAlign w:val="center"/>
          </w:tcPr>
          <w:p w14:paraId="72DD3DEB" w14:textId="45A4DD4C" w:rsidR="00A01F1A" w:rsidRPr="00344320" w:rsidRDefault="00A01F1A" w:rsidP="00F865E3">
            <w:pPr>
              <w:spacing w:before="60" w:after="60"/>
              <w:rPr>
                <w:b/>
                <w:sz w:val="25"/>
                <w:szCs w:val="25"/>
                <w:lang w:val="fr-CA"/>
              </w:rPr>
            </w:pPr>
            <w:r w:rsidRPr="00344320">
              <w:rPr>
                <w:b/>
                <w:sz w:val="25"/>
                <w:szCs w:val="25"/>
                <w:lang w:val="fr-CA"/>
              </w:rPr>
              <w:t>Các Phụ lục</w:t>
            </w:r>
          </w:p>
        </w:tc>
        <w:tc>
          <w:tcPr>
            <w:tcW w:w="6096" w:type="dxa"/>
            <w:vAlign w:val="center"/>
          </w:tcPr>
          <w:p w14:paraId="2C9D4A65" w14:textId="52CB9D2D" w:rsidR="00A01F1A" w:rsidRPr="00344320" w:rsidRDefault="00A01F1A" w:rsidP="00A01F1A">
            <w:pPr>
              <w:tabs>
                <w:tab w:val="left" w:pos="-142"/>
              </w:tabs>
              <w:spacing w:line="340" w:lineRule="atLeast"/>
              <w:jc w:val="both"/>
              <w:rPr>
                <w:szCs w:val="28"/>
              </w:rPr>
            </w:pPr>
            <w:r w:rsidRPr="00344320">
              <w:rPr>
                <w:szCs w:val="28"/>
              </w:rPr>
              <w:t>Các phụ lục kèm theo dự thảo Thông tư liên quan đến việc chẩn đoán, giám định suy giảm khả năng lao động do bệnh nghề nghiệp là chuyên môn sâu của Bộ Y tế, nên Bộ Lao động- Thương binh và Xã hội không có ý kiến, tuy nhiên đề nghị Bộ Y tế khi đưa ra 02 phương án trong các phụ lục cần nêu ưu điểm và nhược điểm của từng phương án, mặt khác cần có thuyết minh những nội dung sửa đổi, bổ sung tại phụ lục và nêu lí do sửa đổi, bổ sung các phụ lục đó.</w:t>
            </w:r>
          </w:p>
        </w:tc>
        <w:tc>
          <w:tcPr>
            <w:tcW w:w="2588" w:type="dxa"/>
            <w:vMerge/>
            <w:vAlign w:val="center"/>
          </w:tcPr>
          <w:p w14:paraId="293BDF6E" w14:textId="77777777" w:rsidR="00A01F1A" w:rsidRPr="00344320" w:rsidRDefault="00A01F1A" w:rsidP="001B124D">
            <w:pPr>
              <w:spacing w:before="60" w:after="60"/>
              <w:jc w:val="center"/>
              <w:rPr>
                <w:b/>
                <w:sz w:val="25"/>
                <w:szCs w:val="25"/>
              </w:rPr>
            </w:pPr>
          </w:p>
        </w:tc>
        <w:tc>
          <w:tcPr>
            <w:tcW w:w="2089" w:type="dxa"/>
            <w:shd w:val="clear" w:color="auto" w:fill="auto"/>
            <w:vAlign w:val="center"/>
          </w:tcPr>
          <w:p w14:paraId="78F75786" w14:textId="6C424F85" w:rsidR="00A01F1A" w:rsidRPr="00344320" w:rsidRDefault="00A01F1A" w:rsidP="00BB5FD1">
            <w:pPr>
              <w:spacing w:before="60" w:after="60"/>
              <w:jc w:val="both"/>
              <w:rPr>
                <w:sz w:val="25"/>
                <w:szCs w:val="25"/>
              </w:rPr>
            </w:pPr>
            <w:r w:rsidRPr="00344320">
              <w:rPr>
                <w:sz w:val="25"/>
                <w:szCs w:val="25"/>
              </w:rPr>
              <w:t>Tiếp thu</w:t>
            </w:r>
          </w:p>
        </w:tc>
        <w:tc>
          <w:tcPr>
            <w:tcW w:w="2089" w:type="dxa"/>
          </w:tcPr>
          <w:p w14:paraId="43E5A458" w14:textId="77777777" w:rsidR="00A01F1A" w:rsidRPr="00344320" w:rsidRDefault="00A01F1A" w:rsidP="00AF3E83">
            <w:pPr>
              <w:spacing w:before="60" w:after="60"/>
              <w:rPr>
                <w:sz w:val="25"/>
                <w:szCs w:val="25"/>
              </w:rPr>
            </w:pPr>
          </w:p>
        </w:tc>
      </w:tr>
      <w:tr w:rsidR="00555F41" w:rsidRPr="00344320" w14:paraId="0B5AA45B" w14:textId="77777777" w:rsidTr="00DE287B">
        <w:trPr>
          <w:trHeight w:val="858"/>
        </w:trPr>
        <w:tc>
          <w:tcPr>
            <w:tcW w:w="817" w:type="dxa"/>
            <w:vAlign w:val="center"/>
          </w:tcPr>
          <w:p w14:paraId="2DE45035" w14:textId="77777777" w:rsidR="00555F41" w:rsidRPr="00344320" w:rsidRDefault="00555F41" w:rsidP="001873E0">
            <w:pPr>
              <w:pStyle w:val="ListParagraph"/>
              <w:numPr>
                <w:ilvl w:val="0"/>
                <w:numId w:val="14"/>
              </w:numPr>
              <w:spacing w:before="60" w:after="60"/>
              <w:jc w:val="center"/>
              <w:rPr>
                <w:bCs/>
                <w:sz w:val="25"/>
                <w:szCs w:val="25"/>
              </w:rPr>
            </w:pPr>
          </w:p>
        </w:tc>
        <w:tc>
          <w:tcPr>
            <w:tcW w:w="1446" w:type="dxa"/>
            <w:vAlign w:val="center"/>
          </w:tcPr>
          <w:p w14:paraId="306E14D7" w14:textId="77777777" w:rsidR="00C46E4B" w:rsidRPr="00344320" w:rsidRDefault="00C46E4B" w:rsidP="00C46E4B">
            <w:pPr>
              <w:rPr>
                <w:rFonts w:ascii="TimesNewRomanPSMT" w:hAnsi="TimesNewRomanPSMT"/>
                <w:b/>
                <w:color w:val="000000"/>
                <w:sz w:val="25"/>
                <w:szCs w:val="25"/>
              </w:rPr>
            </w:pPr>
            <w:r w:rsidRPr="00344320">
              <w:rPr>
                <w:rFonts w:ascii="TimesNewRomanPSMT" w:hAnsi="TimesNewRomanPSMT"/>
                <w:b/>
                <w:color w:val="000000"/>
                <w:sz w:val="25"/>
                <w:szCs w:val="25"/>
              </w:rPr>
              <w:t>Dự thảo Phụ lục 1</w:t>
            </w:r>
          </w:p>
          <w:p w14:paraId="0A22502E" w14:textId="77777777" w:rsidR="00C46E4B" w:rsidRPr="00344320" w:rsidRDefault="00C46E4B" w:rsidP="00C46E4B">
            <w:pPr>
              <w:rPr>
                <w:rFonts w:ascii="TimesNewRomanPSMT" w:hAnsi="TimesNewRomanPSMT"/>
                <w:b/>
                <w:color w:val="000000"/>
                <w:sz w:val="25"/>
                <w:szCs w:val="25"/>
              </w:rPr>
            </w:pPr>
            <w:r w:rsidRPr="00344320">
              <w:rPr>
                <w:rFonts w:ascii="TimesNewRomanPSMT" w:hAnsi="TimesNewRomanPSMT"/>
                <w:b/>
                <w:color w:val="000000"/>
                <w:sz w:val="25"/>
                <w:szCs w:val="25"/>
              </w:rPr>
              <w:t>Bụi phổi Silic</w:t>
            </w:r>
          </w:p>
          <w:p w14:paraId="616AA08B" w14:textId="77777777" w:rsidR="00C46E4B" w:rsidRPr="00344320" w:rsidRDefault="00C46E4B" w:rsidP="00C46E4B">
            <w:pPr>
              <w:rPr>
                <w:rFonts w:ascii="TimesNewRomanPSMT" w:hAnsi="TimesNewRomanPSMT"/>
                <w:b/>
                <w:color w:val="000000"/>
                <w:sz w:val="25"/>
                <w:szCs w:val="25"/>
              </w:rPr>
            </w:pPr>
            <w:r w:rsidRPr="00344320">
              <w:rPr>
                <w:rFonts w:ascii="TimesNewRomanPSMT" w:hAnsi="TimesNewRomanPSMT"/>
                <w:b/>
                <w:color w:val="000000"/>
                <w:sz w:val="25"/>
                <w:szCs w:val="25"/>
              </w:rPr>
              <w:t>Phần I</w:t>
            </w:r>
          </w:p>
          <w:p w14:paraId="2AE5DC98" w14:textId="5332B82B" w:rsidR="00555F41" w:rsidRPr="00344320" w:rsidRDefault="00FC54F3" w:rsidP="00555F41">
            <w:pPr>
              <w:rPr>
                <w:rFonts w:ascii="TimesNewRomanPSMT" w:hAnsi="TimesNewRomanPSMT"/>
                <w:b/>
                <w:color w:val="000000"/>
                <w:sz w:val="25"/>
                <w:szCs w:val="25"/>
              </w:rPr>
            </w:pPr>
            <w:r w:rsidRPr="00344320">
              <w:rPr>
                <w:rFonts w:ascii="TimesNewRomanPSMT" w:hAnsi="TimesNewRomanPSMT"/>
                <w:b/>
                <w:color w:val="000000"/>
                <w:sz w:val="25"/>
                <w:szCs w:val="25"/>
              </w:rPr>
              <w:t>Mục 4</w:t>
            </w:r>
          </w:p>
        </w:tc>
        <w:tc>
          <w:tcPr>
            <w:tcW w:w="6096" w:type="dxa"/>
            <w:vAlign w:val="center"/>
          </w:tcPr>
          <w:p w14:paraId="4F4C76CE" w14:textId="49F33FBF" w:rsidR="00555F41" w:rsidRPr="00344320" w:rsidRDefault="00555F41" w:rsidP="00E74A0B">
            <w:pPr>
              <w:jc w:val="both"/>
              <w:rPr>
                <w:rFonts w:ascii="TimesNewRomanPSMT" w:hAnsi="TimesNewRomanPSMT"/>
                <w:color w:val="000000"/>
                <w:sz w:val="25"/>
                <w:szCs w:val="25"/>
              </w:rPr>
            </w:pPr>
            <w:r w:rsidRPr="00344320">
              <w:rPr>
                <w:rFonts w:ascii="TimesNewRomanPS-BoldMT" w:hAnsi="TimesNewRomanPS-BoldMT"/>
                <w:b/>
                <w:bCs/>
                <w:color w:val="000000"/>
                <w:sz w:val="25"/>
                <w:szCs w:val="25"/>
              </w:rPr>
              <w:t xml:space="preserve">Tại Mục 4 của các Phụ lục 1: </w:t>
            </w:r>
            <w:r w:rsidRPr="00344320">
              <w:rPr>
                <w:rFonts w:ascii="TimesNewRomanPSMT" w:hAnsi="TimesNewRomanPSMT"/>
                <w:color w:val="000000"/>
                <w:sz w:val="25"/>
                <w:szCs w:val="25"/>
              </w:rPr>
              <w:t xml:space="preserve">* </w:t>
            </w:r>
            <w:r w:rsidRPr="00344320">
              <w:rPr>
                <w:rFonts w:ascii="TimesNewRomanPS-ItalicMT" w:hAnsi="TimesNewRomanPS-ItalicMT"/>
                <w:i/>
                <w:iCs/>
                <w:color w:val="000000"/>
                <w:sz w:val="25"/>
                <w:szCs w:val="25"/>
              </w:rPr>
              <w:t>Đề nghị: không để cả 02 phương án mà chỉ để 01 phương án là phương án 2.</w:t>
            </w:r>
          </w:p>
        </w:tc>
        <w:tc>
          <w:tcPr>
            <w:tcW w:w="2588" w:type="dxa"/>
            <w:vAlign w:val="center"/>
          </w:tcPr>
          <w:p w14:paraId="43769088" w14:textId="28C3D6D0" w:rsidR="00555F41" w:rsidRPr="00344320" w:rsidRDefault="00555F41" w:rsidP="001B124D">
            <w:pPr>
              <w:spacing w:before="60" w:after="60"/>
              <w:jc w:val="center"/>
              <w:rPr>
                <w:b/>
                <w:sz w:val="25"/>
                <w:szCs w:val="25"/>
              </w:rPr>
            </w:pPr>
            <w:r w:rsidRPr="00344320">
              <w:rPr>
                <w:b/>
                <w:sz w:val="25"/>
                <w:szCs w:val="25"/>
              </w:rPr>
              <w:t>CDC Nghệ An</w:t>
            </w:r>
          </w:p>
        </w:tc>
        <w:tc>
          <w:tcPr>
            <w:tcW w:w="2089" w:type="dxa"/>
            <w:vAlign w:val="center"/>
          </w:tcPr>
          <w:p w14:paraId="36938720" w14:textId="6655CC91" w:rsidR="00555F41" w:rsidRPr="00344320" w:rsidRDefault="00031BB4" w:rsidP="00C73DC3">
            <w:pPr>
              <w:spacing w:before="60" w:after="60"/>
              <w:jc w:val="both"/>
              <w:rPr>
                <w:sz w:val="25"/>
                <w:szCs w:val="25"/>
              </w:rPr>
            </w:pPr>
            <w:r w:rsidRPr="00344320">
              <w:rPr>
                <w:sz w:val="25"/>
                <w:szCs w:val="25"/>
              </w:rPr>
              <w:t>Không</w:t>
            </w:r>
            <w:r w:rsidR="009321D2" w:rsidRPr="00344320">
              <w:rPr>
                <w:sz w:val="25"/>
                <w:szCs w:val="25"/>
              </w:rPr>
              <w:t xml:space="preserve"> tiếp thu</w:t>
            </w:r>
          </w:p>
        </w:tc>
        <w:tc>
          <w:tcPr>
            <w:tcW w:w="2089" w:type="dxa"/>
          </w:tcPr>
          <w:p w14:paraId="494A295A" w14:textId="2849B7F6" w:rsidR="00555F41" w:rsidRPr="00344320" w:rsidRDefault="0072671B" w:rsidP="005C71B8">
            <w:pPr>
              <w:spacing w:before="60" w:after="60"/>
              <w:jc w:val="both"/>
              <w:rPr>
                <w:sz w:val="25"/>
                <w:szCs w:val="25"/>
              </w:rPr>
            </w:pPr>
            <w:r w:rsidRPr="00344320">
              <w:rPr>
                <w:sz w:val="25"/>
                <w:szCs w:val="25"/>
              </w:rPr>
              <w:t xml:space="preserve">Nhóm đề xuất chọn </w:t>
            </w:r>
            <w:r w:rsidRPr="00344320">
              <w:rPr>
                <w:b/>
                <w:bCs/>
                <w:sz w:val="25"/>
                <w:szCs w:val="25"/>
              </w:rPr>
              <w:t>Phương án 1</w:t>
            </w:r>
            <w:r w:rsidR="00C46E4B" w:rsidRPr="00344320">
              <w:rPr>
                <w:b/>
                <w:bCs/>
                <w:sz w:val="25"/>
                <w:szCs w:val="25"/>
              </w:rPr>
              <w:t xml:space="preserve"> </w:t>
            </w:r>
            <w:r w:rsidR="00C46E4B" w:rsidRPr="00344320">
              <w:rPr>
                <w:sz w:val="25"/>
                <w:szCs w:val="25"/>
              </w:rPr>
              <w:t>và có điều chỉnh</w:t>
            </w:r>
            <w:r w:rsidRPr="00344320">
              <w:rPr>
                <w:sz w:val="25"/>
                <w:szCs w:val="25"/>
              </w:rPr>
              <w:t xml:space="preserve">: </w:t>
            </w:r>
          </w:p>
          <w:p w14:paraId="3D214BDF" w14:textId="44E1AED0" w:rsidR="0072671B" w:rsidRPr="00344320" w:rsidRDefault="0072671B" w:rsidP="005C71B8">
            <w:pPr>
              <w:pStyle w:val="BodyText3"/>
              <w:spacing w:after="0"/>
              <w:ind w:firstLine="0"/>
              <w:rPr>
                <w:b/>
                <w:i/>
                <w:sz w:val="25"/>
                <w:szCs w:val="25"/>
                <w:lang w:val="fr-FR"/>
              </w:rPr>
            </w:pPr>
            <w:r w:rsidRPr="00344320">
              <w:rPr>
                <w:b/>
                <w:i/>
                <w:sz w:val="25"/>
                <w:szCs w:val="25"/>
                <w:lang w:val="fr-FR"/>
              </w:rPr>
              <w:t>- Bệnh bụi phổi silic cấp tính :</w:t>
            </w:r>
          </w:p>
          <w:p w14:paraId="191DDD21" w14:textId="77777777" w:rsidR="00896EDA" w:rsidRPr="00344320" w:rsidRDefault="00896EDA" w:rsidP="00896EDA">
            <w:pPr>
              <w:jc w:val="both"/>
              <w:rPr>
                <w:sz w:val="25"/>
                <w:szCs w:val="25"/>
              </w:rPr>
            </w:pPr>
            <w:r w:rsidRPr="00344320">
              <w:rPr>
                <w:sz w:val="25"/>
                <w:szCs w:val="25"/>
              </w:rPr>
              <w:t>Xác định bằng hai trong ba tiêu chí sau:</w:t>
            </w:r>
          </w:p>
          <w:p w14:paraId="29B901B9" w14:textId="77777777" w:rsidR="00896EDA" w:rsidRPr="00344320" w:rsidRDefault="00896EDA" w:rsidP="00896EDA">
            <w:pPr>
              <w:jc w:val="both"/>
              <w:rPr>
                <w:sz w:val="25"/>
                <w:szCs w:val="25"/>
              </w:rPr>
            </w:pPr>
            <w:r w:rsidRPr="00344320">
              <w:rPr>
                <w:sz w:val="25"/>
                <w:szCs w:val="25"/>
              </w:rPr>
              <w:t>a) Nghề, công việc có tiếp xúc với bụi silic quy định tại Mục 3 Phần I;</w:t>
            </w:r>
          </w:p>
          <w:p w14:paraId="3983DBAB" w14:textId="77777777" w:rsidR="00896EDA" w:rsidRPr="00344320" w:rsidRDefault="00896EDA" w:rsidP="00896EDA">
            <w:pPr>
              <w:jc w:val="both"/>
              <w:rPr>
                <w:sz w:val="25"/>
                <w:szCs w:val="25"/>
              </w:rPr>
            </w:pPr>
            <w:r w:rsidRPr="00344320">
              <w:rPr>
                <w:sz w:val="25"/>
                <w:szCs w:val="25"/>
              </w:rPr>
              <w:t>b) Nồng độ bụi silic trong môi trường lao động vượt quá 5 lần giá trị giới hạn tiếp xúc ca làm việc cho phép theo quy chuẩn, tiêu chuẩn vệ sinh lao động;</w:t>
            </w:r>
          </w:p>
          <w:p w14:paraId="08BABFDE" w14:textId="77777777" w:rsidR="00896EDA" w:rsidRPr="00344320" w:rsidRDefault="00896EDA" w:rsidP="00896EDA">
            <w:pPr>
              <w:pStyle w:val="BodyText3"/>
              <w:spacing w:after="0"/>
              <w:ind w:firstLine="0"/>
              <w:rPr>
                <w:sz w:val="25"/>
                <w:szCs w:val="25"/>
              </w:rPr>
            </w:pPr>
            <w:r w:rsidRPr="00344320">
              <w:rPr>
                <w:sz w:val="25"/>
                <w:szCs w:val="25"/>
              </w:rPr>
              <w:t>c) Xác định bằng sự hiện diện của hạt silico trong mô phổi.</w:t>
            </w:r>
          </w:p>
          <w:p w14:paraId="5E0D9C9A" w14:textId="4DC28811" w:rsidR="0072671B" w:rsidRPr="00344320" w:rsidRDefault="0072671B" w:rsidP="00896EDA">
            <w:pPr>
              <w:pStyle w:val="BodyText3"/>
              <w:spacing w:after="0"/>
              <w:ind w:firstLine="0"/>
              <w:rPr>
                <w:b/>
                <w:sz w:val="25"/>
                <w:szCs w:val="25"/>
                <w:lang w:val="fr-FR"/>
              </w:rPr>
            </w:pPr>
            <w:r w:rsidRPr="00344320">
              <w:rPr>
                <w:b/>
                <w:i/>
                <w:sz w:val="25"/>
                <w:szCs w:val="25"/>
                <w:lang w:val="fr-FR"/>
              </w:rPr>
              <w:t xml:space="preserve">-Bệnh bụi phổi silic </w:t>
            </w:r>
            <w:r w:rsidRPr="00344320">
              <w:rPr>
                <w:b/>
                <w:i/>
                <w:sz w:val="25"/>
                <w:szCs w:val="25"/>
              </w:rPr>
              <w:t>m</w:t>
            </w:r>
            <w:r w:rsidRPr="00344320">
              <w:rPr>
                <w:b/>
                <w:i/>
                <w:sz w:val="25"/>
                <w:szCs w:val="25"/>
                <w:lang w:val="fr-FR"/>
              </w:rPr>
              <w:t>ạ</w:t>
            </w:r>
            <w:r w:rsidRPr="00344320">
              <w:rPr>
                <w:b/>
                <w:i/>
                <w:sz w:val="25"/>
                <w:szCs w:val="25"/>
              </w:rPr>
              <w:t>n</w:t>
            </w:r>
            <w:r w:rsidRPr="00344320">
              <w:rPr>
                <w:b/>
                <w:i/>
                <w:sz w:val="25"/>
                <w:szCs w:val="25"/>
                <w:lang w:val="fr-FR"/>
              </w:rPr>
              <w:t xml:space="preserve"> tính</w:t>
            </w:r>
            <w:r w:rsidR="00896EDA" w:rsidRPr="00344320">
              <w:rPr>
                <w:b/>
                <w:i/>
                <w:sz w:val="25"/>
                <w:szCs w:val="25"/>
                <w:lang w:val="fr-FR"/>
              </w:rPr>
              <w:t xml:space="preserve"> </w:t>
            </w:r>
            <w:r w:rsidRPr="00344320">
              <w:rPr>
                <w:b/>
                <w:sz w:val="25"/>
                <w:szCs w:val="25"/>
                <w:lang w:val="fr-FR"/>
              </w:rPr>
              <w:t>:</w:t>
            </w:r>
          </w:p>
          <w:p w14:paraId="1F47D43E" w14:textId="77777777" w:rsidR="00896EDA" w:rsidRPr="00344320" w:rsidRDefault="00896EDA" w:rsidP="00896EDA">
            <w:pPr>
              <w:jc w:val="both"/>
              <w:rPr>
                <w:sz w:val="25"/>
                <w:szCs w:val="25"/>
              </w:rPr>
            </w:pPr>
            <w:r w:rsidRPr="00344320">
              <w:rPr>
                <w:sz w:val="25"/>
                <w:szCs w:val="25"/>
              </w:rPr>
              <w:t xml:space="preserve">Xác định bằng hai trong ba tiêu chí </w:t>
            </w:r>
            <w:r w:rsidRPr="00344320">
              <w:rPr>
                <w:sz w:val="25"/>
                <w:szCs w:val="25"/>
              </w:rPr>
              <w:lastRenderedPageBreak/>
              <w:t>sau:</w:t>
            </w:r>
          </w:p>
          <w:p w14:paraId="21A60A52" w14:textId="77777777" w:rsidR="00896EDA" w:rsidRPr="00344320" w:rsidRDefault="00896EDA" w:rsidP="00896EDA">
            <w:pPr>
              <w:jc w:val="both"/>
              <w:rPr>
                <w:sz w:val="25"/>
                <w:szCs w:val="25"/>
              </w:rPr>
            </w:pPr>
            <w:r w:rsidRPr="00344320">
              <w:rPr>
                <w:sz w:val="25"/>
                <w:szCs w:val="25"/>
              </w:rPr>
              <w:t>a) Nghề, công việc có tiếp xúc với bụi silic quy định tại Mục 3 Phần I;</w:t>
            </w:r>
          </w:p>
          <w:p w14:paraId="79E69D50" w14:textId="77777777" w:rsidR="00896EDA" w:rsidRPr="00344320" w:rsidRDefault="00896EDA" w:rsidP="00896EDA">
            <w:pPr>
              <w:jc w:val="both"/>
              <w:rPr>
                <w:sz w:val="25"/>
                <w:szCs w:val="25"/>
              </w:rPr>
            </w:pPr>
            <w:r w:rsidRPr="00344320">
              <w:rPr>
                <w:sz w:val="25"/>
                <w:szCs w:val="25"/>
              </w:rPr>
              <w:t>b) Nồng độ bụi silic trong môi trường lao động vượt quá giá trị giới hạn tiếp xúc ca làm việc cho phép theo quy chuẩn, tiêu chuẩn vệ sinh lao động;</w:t>
            </w:r>
          </w:p>
          <w:p w14:paraId="7843A620" w14:textId="77777777" w:rsidR="00896EDA" w:rsidRPr="00344320" w:rsidRDefault="00896EDA" w:rsidP="00896EDA">
            <w:pPr>
              <w:spacing w:before="60" w:after="60"/>
              <w:jc w:val="both"/>
              <w:rPr>
                <w:sz w:val="25"/>
                <w:szCs w:val="25"/>
              </w:rPr>
            </w:pPr>
            <w:r w:rsidRPr="00344320">
              <w:rPr>
                <w:sz w:val="25"/>
                <w:szCs w:val="25"/>
              </w:rPr>
              <w:t>c) Xác định bằng sự hiện diện của hạt silico trong mô phổi.</w:t>
            </w:r>
          </w:p>
          <w:p w14:paraId="54B3A8AC" w14:textId="37E21B72" w:rsidR="0072671B" w:rsidRPr="00344320" w:rsidRDefault="0072671B" w:rsidP="00896EDA">
            <w:pPr>
              <w:spacing w:before="60" w:after="60"/>
              <w:jc w:val="both"/>
              <w:rPr>
                <w:i/>
                <w:iCs/>
                <w:sz w:val="25"/>
                <w:szCs w:val="25"/>
              </w:rPr>
            </w:pPr>
            <w:r w:rsidRPr="00344320">
              <w:rPr>
                <w:i/>
                <w:iCs/>
                <w:sz w:val="25"/>
                <w:szCs w:val="25"/>
              </w:rPr>
              <w:t>Tham khảo tiêu chuẩn của  ILO_2022,  và EU</w:t>
            </w:r>
          </w:p>
        </w:tc>
      </w:tr>
      <w:tr w:rsidR="00C46E4B" w:rsidRPr="00344320" w14:paraId="5A9ED030" w14:textId="77777777" w:rsidTr="00DE287B">
        <w:trPr>
          <w:trHeight w:val="858"/>
        </w:trPr>
        <w:tc>
          <w:tcPr>
            <w:tcW w:w="817" w:type="dxa"/>
            <w:vAlign w:val="center"/>
          </w:tcPr>
          <w:p w14:paraId="3B28DDD1" w14:textId="77777777" w:rsidR="00C46E4B" w:rsidRPr="00344320" w:rsidRDefault="00C46E4B" w:rsidP="001873E0">
            <w:pPr>
              <w:pStyle w:val="ListParagraph"/>
              <w:numPr>
                <w:ilvl w:val="0"/>
                <w:numId w:val="14"/>
              </w:numPr>
              <w:spacing w:before="60" w:after="60"/>
              <w:jc w:val="center"/>
              <w:rPr>
                <w:bCs/>
                <w:sz w:val="25"/>
                <w:szCs w:val="25"/>
              </w:rPr>
            </w:pPr>
          </w:p>
        </w:tc>
        <w:tc>
          <w:tcPr>
            <w:tcW w:w="1446" w:type="dxa"/>
            <w:vAlign w:val="center"/>
          </w:tcPr>
          <w:p w14:paraId="346E1F65" w14:textId="77777777"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Dự thảo Phụ lục 1</w:t>
            </w:r>
          </w:p>
          <w:p w14:paraId="7FB736E9" w14:textId="77777777"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Bụi phổi Silic</w:t>
            </w:r>
          </w:p>
          <w:p w14:paraId="32C284F4" w14:textId="77777777"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Phần I</w:t>
            </w:r>
          </w:p>
          <w:p w14:paraId="4F8296BD" w14:textId="77777777" w:rsidR="00C46E4B" w:rsidRPr="00344320" w:rsidRDefault="00C46E4B" w:rsidP="00C46E4B">
            <w:pPr>
              <w:rPr>
                <w:b/>
                <w:sz w:val="25"/>
                <w:szCs w:val="25"/>
                <w:lang w:val="fr-CA"/>
              </w:rPr>
            </w:pPr>
            <w:r w:rsidRPr="00344320">
              <w:rPr>
                <w:rFonts w:ascii="TimesNewRomanPSMT" w:hAnsi="TimesNewRomanPSMT"/>
                <w:b/>
                <w:color w:val="000000"/>
                <w:sz w:val="25"/>
                <w:szCs w:val="25"/>
              </w:rPr>
              <w:t>Mục 5 và 6</w:t>
            </w:r>
          </w:p>
          <w:p w14:paraId="29D26CF9" w14:textId="77777777" w:rsidR="00C46E4B" w:rsidRPr="00344320" w:rsidRDefault="00C46E4B" w:rsidP="00C46E4B">
            <w:pPr>
              <w:rPr>
                <w:rFonts w:ascii="TimesNewRomanPSMT" w:hAnsi="TimesNewRomanPSMT"/>
                <w:b/>
                <w:color w:val="000000"/>
                <w:sz w:val="25"/>
                <w:szCs w:val="25"/>
              </w:rPr>
            </w:pPr>
          </w:p>
        </w:tc>
        <w:tc>
          <w:tcPr>
            <w:tcW w:w="6096" w:type="dxa"/>
            <w:vAlign w:val="center"/>
          </w:tcPr>
          <w:p w14:paraId="5FDDA9C0" w14:textId="77777777" w:rsidR="00C46E4B" w:rsidRPr="00344320" w:rsidRDefault="00C46E4B" w:rsidP="00C46E4B">
            <w:pPr>
              <w:jc w:val="both"/>
              <w:rPr>
                <w:rFonts w:ascii="TimesNewRomanPS-ItalicMT" w:hAnsi="TimesNewRomanPS-ItalicMT"/>
                <w:i/>
                <w:iCs/>
                <w:color w:val="000000"/>
                <w:sz w:val="25"/>
                <w:szCs w:val="25"/>
              </w:rPr>
            </w:pPr>
            <w:r w:rsidRPr="00344320">
              <w:rPr>
                <w:rFonts w:ascii="TimesNewRomanPSMT" w:hAnsi="TimesNewRomanPSMT"/>
                <w:color w:val="000000"/>
                <w:sz w:val="25"/>
                <w:szCs w:val="25"/>
              </w:rPr>
              <w:t xml:space="preserve">- Tại mục: </w:t>
            </w:r>
            <w:r w:rsidRPr="00344320">
              <w:rPr>
                <w:rFonts w:ascii="TimesNewRomanPS-ItalicMT" w:hAnsi="TimesNewRomanPS-ItalicMT"/>
                <w:i/>
                <w:iCs/>
                <w:color w:val="000000"/>
                <w:sz w:val="25"/>
                <w:szCs w:val="25"/>
              </w:rPr>
              <w:t>“5. Thời gian tiếp xúc tối thiểu</w:t>
            </w:r>
          </w:p>
          <w:p w14:paraId="55C60377" w14:textId="77777777" w:rsidR="00C46E4B" w:rsidRPr="00344320" w:rsidRDefault="00C46E4B" w:rsidP="00C46E4B">
            <w:pPr>
              <w:jc w:val="both"/>
              <w:rPr>
                <w:rFonts w:ascii="TimesNewRomanPSMT" w:hAnsi="TimesNewRomanPSMT"/>
                <w:color w:val="000000"/>
                <w:sz w:val="25"/>
                <w:szCs w:val="25"/>
              </w:rPr>
            </w:pPr>
            <w:r w:rsidRPr="00344320">
              <w:rPr>
                <w:rFonts w:ascii="TimesNewRomanPSMT" w:hAnsi="TimesNewRomanPSMT"/>
                <w:color w:val="000000"/>
                <w:sz w:val="25"/>
                <w:szCs w:val="25"/>
              </w:rPr>
              <w:t xml:space="preserve"> Đề nghị xem xét thời gian tiếp xúc tối thiểu chung là: 3 tháng vì kể từ khi mắc bệnh cấp tính trở về sau nếu không được xử lý, điều trị thì phổi sẽ tiếp tục tiến triển thành xơ hóa và trở thành mạn tính.</w:t>
            </w:r>
          </w:p>
          <w:p w14:paraId="287FC878" w14:textId="77777777" w:rsidR="00C46E4B" w:rsidRPr="00344320" w:rsidRDefault="00C46E4B" w:rsidP="00C46E4B">
            <w:pPr>
              <w:jc w:val="both"/>
              <w:rPr>
                <w:rFonts w:ascii="TimesNewRomanPS-ItalicMT" w:hAnsi="TimesNewRomanPS-ItalicMT"/>
                <w:i/>
                <w:iCs/>
                <w:color w:val="000000"/>
                <w:sz w:val="25"/>
                <w:szCs w:val="25"/>
              </w:rPr>
            </w:pPr>
            <w:r w:rsidRPr="00344320">
              <w:rPr>
                <w:rFonts w:ascii="TimesNewRomanPSMT" w:hAnsi="TimesNewRomanPSMT"/>
                <w:color w:val="000000"/>
                <w:sz w:val="25"/>
                <w:szCs w:val="25"/>
              </w:rPr>
              <w:t xml:space="preserve">- Tại mục: </w:t>
            </w:r>
            <w:r w:rsidRPr="00344320">
              <w:rPr>
                <w:rFonts w:ascii="TimesNewRomanPS-ItalicMT" w:hAnsi="TimesNewRomanPS-ItalicMT"/>
                <w:i/>
                <w:iCs/>
                <w:color w:val="000000"/>
                <w:sz w:val="25"/>
                <w:szCs w:val="25"/>
              </w:rPr>
              <w:t xml:space="preserve">“6. Thời gian bảo đảm” </w:t>
            </w:r>
          </w:p>
          <w:p w14:paraId="08AB6254" w14:textId="493A6E12" w:rsidR="00C46E4B" w:rsidRPr="00344320" w:rsidRDefault="00C46E4B" w:rsidP="00C46E4B">
            <w:pPr>
              <w:jc w:val="both"/>
              <w:rPr>
                <w:rFonts w:ascii="TimesNewRomanPS-BoldMT" w:hAnsi="TimesNewRomanPS-BoldMT"/>
                <w:b/>
                <w:bCs/>
                <w:color w:val="000000"/>
                <w:sz w:val="25"/>
                <w:szCs w:val="25"/>
              </w:rPr>
            </w:pPr>
            <w:r w:rsidRPr="00344320">
              <w:rPr>
                <w:rFonts w:ascii="TimesNewRomanPSMT" w:hAnsi="TimesNewRomanPSMT"/>
                <w:color w:val="000000"/>
                <w:sz w:val="25"/>
                <w:szCs w:val="25"/>
              </w:rPr>
              <w:t xml:space="preserve">Đề nghị xem xét thay đổi </w:t>
            </w:r>
            <w:r w:rsidRPr="00344320">
              <w:rPr>
                <w:rFonts w:ascii="TimesNewRomanPS-ItalicMT" w:hAnsi="TimesNewRomanPS-ItalicMT"/>
                <w:i/>
                <w:iCs/>
                <w:color w:val="000000"/>
                <w:sz w:val="25"/>
                <w:szCs w:val="25"/>
              </w:rPr>
              <w:t xml:space="preserve">“Thời gian bảo đảm đối với trường hợp mắc bệnh: cấp tính: 3 tháng, mạn tính: 35 năm” </w:t>
            </w:r>
            <w:r w:rsidRPr="00344320">
              <w:rPr>
                <w:rFonts w:ascii="TimesNewRomanPSMT" w:hAnsi="TimesNewRomanPSMT"/>
                <w:color w:val="000000"/>
                <w:sz w:val="25"/>
                <w:szCs w:val="25"/>
              </w:rPr>
              <w:t xml:space="preserve">thành: Thời gian bảo đảm chung của 2 cấp độ mắc </w:t>
            </w:r>
            <w:r w:rsidRPr="00344320">
              <w:rPr>
                <w:rFonts w:ascii="TimesNewRomanPSMT" w:hAnsi="TimesNewRomanPSMT"/>
                <w:color w:val="000000"/>
                <w:sz w:val="25"/>
                <w:szCs w:val="25"/>
              </w:rPr>
              <w:lastRenderedPageBreak/>
              <w:t>bệnh là: 35 năm, vì kể từ khi người lao động mắc bệnh bụi phổi silic nghề nghiệp thì bản chất của bệnh này đã là bệnh gây xơ hoá phổi, mạn tính tiến triển không hồi phục mặc dù ngừng tiếp xúc với yếu tố gây bệnh (SiO2)</w:t>
            </w:r>
          </w:p>
        </w:tc>
        <w:tc>
          <w:tcPr>
            <w:tcW w:w="2588" w:type="dxa"/>
            <w:vAlign w:val="center"/>
          </w:tcPr>
          <w:p w14:paraId="31E7EA23" w14:textId="619D9782" w:rsidR="00C46E4B" w:rsidRPr="00344320" w:rsidRDefault="00C46E4B" w:rsidP="00C46E4B">
            <w:pPr>
              <w:spacing w:before="60" w:after="60"/>
              <w:jc w:val="center"/>
              <w:rPr>
                <w:b/>
                <w:sz w:val="25"/>
                <w:szCs w:val="25"/>
              </w:rPr>
            </w:pPr>
            <w:r w:rsidRPr="00344320">
              <w:rPr>
                <w:b/>
                <w:sz w:val="25"/>
                <w:szCs w:val="25"/>
              </w:rPr>
              <w:lastRenderedPageBreak/>
              <w:t>CDC Nghệ An</w:t>
            </w:r>
          </w:p>
        </w:tc>
        <w:tc>
          <w:tcPr>
            <w:tcW w:w="2089" w:type="dxa"/>
            <w:vAlign w:val="center"/>
          </w:tcPr>
          <w:p w14:paraId="290E0E58" w14:textId="75CA3070" w:rsidR="00C46E4B" w:rsidRPr="00344320" w:rsidRDefault="00C46E4B" w:rsidP="00C46E4B">
            <w:pPr>
              <w:spacing w:before="60" w:after="60"/>
              <w:jc w:val="both"/>
              <w:rPr>
                <w:sz w:val="25"/>
                <w:szCs w:val="25"/>
              </w:rPr>
            </w:pPr>
            <w:r w:rsidRPr="00344320">
              <w:rPr>
                <w:sz w:val="25"/>
                <w:szCs w:val="25"/>
              </w:rPr>
              <w:t>Không tiếp thu</w:t>
            </w:r>
          </w:p>
        </w:tc>
        <w:tc>
          <w:tcPr>
            <w:tcW w:w="2089" w:type="dxa"/>
          </w:tcPr>
          <w:p w14:paraId="68B12D33" w14:textId="77777777" w:rsidR="00C46E4B" w:rsidRPr="00344320" w:rsidRDefault="00C46E4B" w:rsidP="00C46E4B">
            <w:pPr>
              <w:spacing w:before="60" w:after="60"/>
              <w:jc w:val="both"/>
              <w:rPr>
                <w:sz w:val="25"/>
                <w:szCs w:val="25"/>
              </w:rPr>
            </w:pPr>
            <w:r w:rsidRPr="00344320">
              <w:rPr>
                <w:sz w:val="25"/>
                <w:szCs w:val="25"/>
              </w:rPr>
              <w:t>Theo tài liệu Quốc tế:</w:t>
            </w:r>
          </w:p>
          <w:p w14:paraId="701FE8BF" w14:textId="77777777" w:rsidR="00C46E4B" w:rsidRPr="00344320" w:rsidRDefault="00C46E4B" w:rsidP="00C46E4B">
            <w:pPr>
              <w:spacing w:before="60" w:after="60"/>
              <w:jc w:val="both"/>
              <w:rPr>
                <w:sz w:val="25"/>
                <w:szCs w:val="25"/>
              </w:rPr>
            </w:pPr>
            <w:r w:rsidRPr="00344320">
              <w:rPr>
                <w:sz w:val="25"/>
                <w:szCs w:val="25"/>
              </w:rPr>
              <w:t>-</w:t>
            </w:r>
            <w:r w:rsidRPr="00344320">
              <w:rPr>
                <w:b/>
                <w:bCs/>
                <w:sz w:val="25"/>
                <w:szCs w:val="25"/>
              </w:rPr>
              <w:t>Thời gian tiếp xúc tối thiểu</w:t>
            </w:r>
            <w:r w:rsidRPr="00344320">
              <w:rPr>
                <w:sz w:val="25"/>
                <w:szCs w:val="25"/>
              </w:rPr>
              <w:t xml:space="preserve">: </w:t>
            </w:r>
          </w:p>
          <w:p w14:paraId="1330E4D2" w14:textId="6CFD4480" w:rsidR="00C46E4B" w:rsidRPr="00344320" w:rsidRDefault="00C46E4B" w:rsidP="00C46E4B">
            <w:pPr>
              <w:spacing w:before="60" w:after="60"/>
              <w:jc w:val="both"/>
              <w:rPr>
                <w:sz w:val="25"/>
                <w:szCs w:val="25"/>
              </w:rPr>
            </w:pPr>
            <w:r w:rsidRPr="00344320">
              <w:rPr>
                <w:sz w:val="25"/>
                <w:szCs w:val="25"/>
              </w:rPr>
              <w:t xml:space="preserve">Cấp tính: </w:t>
            </w:r>
            <w:r w:rsidR="008341FD" w:rsidRPr="00344320">
              <w:rPr>
                <w:sz w:val="25"/>
                <w:szCs w:val="25"/>
              </w:rPr>
              <w:t>2</w:t>
            </w:r>
            <w:r w:rsidRPr="00344320">
              <w:rPr>
                <w:sz w:val="25"/>
                <w:szCs w:val="25"/>
              </w:rPr>
              <w:t xml:space="preserve"> tháng.</w:t>
            </w:r>
          </w:p>
          <w:p w14:paraId="42C6934C" w14:textId="77777777" w:rsidR="00896EDA" w:rsidRPr="00344320" w:rsidRDefault="00896EDA" w:rsidP="00C46E4B">
            <w:pPr>
              <w:spacing w:before="60" w:after="60"/>
              <w:jc w:val="both"/>
              <w:rPr>
                <w:sz w:val="25"/>
                <w:szCs w:val="25"/>
              </w:rPr>
            </w:pPr>
            <w:r w:rsidRPr="00344320">
              <w:rPr>
                <w:sz w:val="25"/>
                <w:szCs w:val="25"/>
              </w:rPr>
              <w:t xml:space="preserve">Mạn tính: 5 năm, trong đó có ít nhất 1 năm vượt quá </w:t>
            </w:r>
            <w:r w:rsidRPr="00344320">
              <w:rPr>
                <w:sz w:val="25"/>
                <w:szCs w:val="25"/>
              </w:rPr>
              <w:lastRenderedPageBreak/>
              <w:t>giá trị giới hạn tiếp xúc ca làm việc cho phép theo quy chuẩn, tiêu chuẩn vệ sinh lao động (áp dụng tiêu chí b) Mục 4.1.2 Phần I)</w:t>
            </w:r>
          </w:p>
          <w:p w14:paraId="4EB64F38" w14:textId="756BC738" w:rsidR="00C46E4B" w:rsidRPr="00344320" w:rsidRDefault="00C46E4B" w:rsidP="00C46E4B">
            <w:pPr>
              <w:spacing w:before="60" w:after="60"/>
              <w:jc w:val="both"/>
              <w:rPr>
                <w:rFonts w:ascii="TimesNewRomanPSMT" w:hAnsi="TimesNewRomanPSMT"/>
                <w:color w:val="000000"/>
                <w:sz w:val="25"/>
                <w:szCs w:val="25"/>
              </w:rPr>
            </w:pPr>
            <w:r w:rsidRPr="00344320">
              <w:rPr>
                <w:rFonts w:ascii="TimesNewRomanPSMT" w:hAnsi="TimesNewRomanPSMT"/>
                <w:b/>
                <w:bCs/>
                <w:color w:val="000000"/>
                <w:sz w:val="25"/>
                <w:szCs w:val="25"/>
              </w:rPr>
              <w:t>-Thời gian bảo đảm:</w:t>
            </w:r>
          </w:p>
          <w:p w14:paraId="4309F5D4" w14:textId="77777777" w:rsidR="00C46E4B" w:rsidRPr="00344320" w:rsidRDefault="00C46E4B" w:rsidP="00C46E4B">
            <w:pPr>
              <w:spacing w:before="60" w:after="60"/>
              <w:jc w:val="both"/>
              <w:rPr>
                <w:rFonts w:ascii="TimesNewRomanPSMT" w:hAnsi="TimesNewRomanPSMT"/>
                <w:color w:val="000000"/>
                <w:sz w:val="25"/>
                <w:szCs w:val="25"/>
              </w:rPr>
            </w:pPr>
            <w:r w:rsidRPr="00344320">
              <w:rPr>
                <w:rFonts w:ascii="TimesNewRomanPSMT" w:hAnsi="TimesNewRomanPSMT"/>
                <w:color w:val="000000"/>
                <w:sz w:val="25"/>
                <w:szCs w:val="25"/>
              </w:rPr>
              <w:t>Cấp tính: 10 năm</w:t>
            </w:r>
          </w:p>
          <w:p w14:paraId="7028A1BA" w14:textId="77777777" w:rsidR="00C46E4B" w:rsidRPr="00344320" w:rsidRDefault="00C46E4B" w:rsidP="00C46E4B">
            <w:pPr>
              <w:spacing w:before="60" w:after="60"/>
              <w:jc w:val="both"/>
              <w:rPr>
                <w:rFonts w:ascii="TimesNewRomanPSMT" w:hAnsi="TimesNewRomanPSMT"/>
                <w:color w:val="000000"/>
                <w:sz w:val="25"/>
                <w:szCs w:val="25"/>
              </w:rPr>
            </w:pPr>
            <w:r w:rsidRPr="00344320">
              <w:rPr>
                <w:rFonts w:ascii="TimesNewRomanPSMT" w:hAnsi="TimesNewRomanPSMT"/>
                <w:color w:val="000000"/>
                <w:sz w:val="25"/>
                <w:szCs w:val="25"/>
              </w:rPr>
              <w:t>Mạn tính: Suốt đời</w:t>
            </w:r>
          </w:p>
          <w:p w14:paraId="1B490057" w14:textId="61D142FF" w:rsidR="00C46E4B" w:rsidRPr="00344320" w:rsidRDefault="00C46E4B" w:rsidP="00C46E4B">
            <w:pPr>
              <w:spacing w:before="60" w:after="60"/>
              <w:jc w:val="both"/>
              <w:rPr>
                <w:sz w:val="25"/>
                <w:szCs w:val="25"/>
              </w:rPr>
            </w:pPr>
            <w:r w:rsidRPr="00344320">
              <w:rPr>
                <w:rFonts w:ascii="TimesNewRomanPSMT" w:hAnsi="TimesNewRomanPSMT"/>
                <w:i/>
                <w:iCs/>
                <w:color w:val="000000"/>
                <w:sz w:val="25"/>
                <w:szCs w:val="25"/>
              </w:rPr>
              <w:t xml:space="preserve">Tham khảo tiêu chuẩn của  </w:t>
            </w:r>
            <w:r w:rsidRPr="00344320">
              <w:rPr>
                <w:i/>
                <w:iCs/>
                <w:sz w:val="25"/>
                <w:szCs w:val="25"/>
              </w:rPr>
              <w:t xml:space="preserve">ILO_2022, </w:t>
            </w:r>
            <w:r w:rsidRPr="00344320">
              <w:rPr>
                <w:rFonts w:ascii="TimesNewRomanPSMT" w:hAnsi="TimesNewRomanPSMT"/>
                <w:i/>
                <w:iCs/>
                <w:color w:val="000000"/>
                <w:sz w:val="25"/>
                <w:szCs w:val="25"/>
              </w:rPr>
              <w:t xml:space="preserve"> và EU</w:t>
            </w:r>
          </w:p>
        </w:tc>
      </w:tr>
      <w:tr w:rsidR="00C46E4B" w:rsidRPr="00344320" w14:paraId="49BBB0BC" w14:textId="77777777" w:rsidTr="00DE287B">
        <w:trPr>
          <w:trHeight w:val="858"/>
        </w:trPr>
        <w:tc>
          <w:tcPr>
            <w:tcW w:w="817" w:type="dxa"/>
            <w:vAlign w:val="center"/>
          </w:tcPr>
          <w:p w14:paraId="6FC63C5F" w14:textId="77777777" w:rsidR="00C46E4B" w:rsidRPr="00344320" w:rsidRDefault="00C46E4B" w:rsidP="001873E0">
            <w:pPr>
              <w:pStyle w:val="ListParagraph"/>
              <w:numPr>
                <w:ilvl w:val="0"/>
                <w:numId w:val="14"/>
              </w:numPr>
              <w:spacing w:before="60" w:after="60"/>
              <w:jc w:val="center"/>
              <w:rPr>
                <w:bCs/>
                <w:sz w:val="25"/>
                <w:szCs w:val="25"/>
              </w:rPr>
            </w:pPr>
          </w:p>
        </w:tc>
        <w:tc>
          <w:tcPr>
            <w:tcW w:w="1446" w:type="dxa"/>
            <w:vAlign w:val="center"/>
          </w:tcPr>
          <w:p w14:paraId="607BA79D" w14:textId="41488924"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Dự thảo Phụ lục 2</w:t>
            </w:r>
          </w:p>
          <w:p w14:paraId="02DA15EB" w14:textId="54250428"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Bụi phổi Amiang</w:t>
            </w:r>
          </w:p>
          <w:p w14:paraId="038790B9" w14:textId="77777777"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Phần I</w:t>
            </w:r>
          </w:p>
          <w:p w14:paraId="230701AC" w14:textId="3B0BC91D" w:rsidR="00C46E4B" w:rsidRPr="00344320" w:rsidRDefault="00C46E4B" w:rsidP="00C46E4B">
            <w:pPr>
              <w:rPr>
                <w:rFonts w:ascii="TimesNewRomanPSMT" w:hAnsi="TimesNewRomanPSMT"/>
                <w:b/>
                <w:color w:val="000000"/>
                <w:sz w:val="25"/>
                <w:szCs w:val="25"/>
              </w:rPr>
            </w:pPr>
          </w:p>
        </w:tc>
        <w:tc>
          <w:tcPr>
            <w:tcW w:w="6096" w:type="dxa"/>
            <w:vAlign w:val="center"/>
          </w:tcPr>
          <w:p w14:paraId="5ED7F262" w14:textId="1160CF09" w:rsidR="00C46E4B" w:rsidRPr="00344320" w:rsidRDefault="00C46E4B" w:rsidP="00C46E4B">
            <w:pPr>
              <w:jc w:val="both"/>
              <w:rPr>
                <w:rFonts w:ascii="TimesNewRomanPS-BoldMT" w:hAnsi="TimesNewRomanPS-BoldMT"/>
                <w:b/>
                <w:bCs/>
                <w:color w:val="000000"/>
                <w:sz w:val="25"/>
                <w:szCs w:val="25"/>
              </w:rPr>
            </w:pPr>
            <w:r w:rsidRPr="00344320">
              <w:rPr>
                <w:rFonts w:ascii="TimesNewRomanPS-BoldMT" w:hAnsi="TimesNewRomanPS-BoldMT"/>
                <w:b/>
                <w:bCs/>
                <w:color w:val="000000"/>
                <w:sz w:val="25"/>
                <w:szCs w:val="25"/>
              </w:rPr>
              <w:t xml:space="preserve">Tại Mục 4 của các Phụ lục 2: </w:t>
            </w:r>
            <w:r w:rsidRPr="00344320">
              <w:rPr>
                <w:rFonts w:ascii="TimesNewRomanPSMT" w:hAnsi="TimesNewRomanPSMT"/>
                <w:color w:val="000000"/>
                <w:sz w:val="25"/>
                <w:szCs w:val="25"/>
              </w:rPr>
              <w:t xml:space="preserve">* </w:t>
            </w:r>
            <w:r w:rsidRPr="00344320">
              <w:rPr>
                <w:rFonts w:ascii="TimesNewRomanPS-ItalicMT" w:hAnsi="TimesNewRomanPS-ItalicMT"/>
                <w:i/>
                <w:iCs/>
                <w:color w:val="000000"/>
                <w:sz w:val="25"/>
                <w:szCs w:val="25"/>
              </w:rPr>
              <w:t>Đề nghị: không để cả 02 phương án mà chỉ để 01 phương án là phương án 2.</w:t>
            </w:r>
          </w:p>
        </w:tc>
        <w:tc>
          <w:tcPr>
            <w:tcW w:w="2588" w:type="dxa"/>
            <w:vAlign w:val="center"/>
          </w:tcPr>
          <w:p w14:paraId="1D7A7DB5" w14:textId="7C14A56D" w:rsidR="00C46E4B" w:rsidRPr="00344320" w:rsidRDefault="00C46E4B" w:rsidP="00C46E4B">
            <w:pPr>
              <w:spacing w:before="60" w:after="60"/>
              <w:jc w:val="center"/>
              <w:rPr>
                <w:b/>
                <w:sz w:val="25"/>
                <w:szCs w:val="25"/>
              </w:rPr>
            </w:pPr>
            <w:r w:rsidRPr="00344320">
              <w:rPr>
                <w:b/>
                <w:sz w:val="25"/>
                <w:szCs w:val="25"/>
              </w:rPr>
              <w:t>CDC Nghệ An</w:t>
            </w:r>
          </w:p>
        </w:tc>
        <w:tc>
          <w:tcPr>
            <w:tcW w:w="2089" w:type="dxa"/>
            <w:vAlign w:val="center"/>
          </w:tcPr>
          <w:p w14:paraId="7F355600" w14:textId="36219026" w:rsidR="00C46E4B" w:rsidRPr="00344320" w:rsidRDefault="00C46E4B" w:rsidP="00C46E4B">
            <w:pPr>
              <w:spacing w:before="60" w:after="60"/>
              <w:jc w:val="both"/>
              <w:rPr>
                <w:sz w:val="25"/>
                <w:szCs w:val="25"/>
              </w:rPr>
            </w:pPr>
            <w:r w:rsidRPr="00344320">
              <w:rPr>
                <w:sz w:val="25"/>
                <w:szCs w:val="25"/>
              </w:rPr>
              <w:t>Không tiếp thu</w:t>
            </w:r>
          </w:p>
        </w:tc>
        <w:tc>
          <w:tcPr>
            <w:tcW w:w="2089" w:type="dxa"/>
          </w:tcPr>
          <w:p w14:paraId="60ACF09B" w14:textId="0E734670" w:rsidR="00C46E4B" w:rsidRPr="00344320" w:rsidRDefault="00C46E4B" w:rsidP="00C46E4B">
            <w:pPr>
              <w:pStyle w:val="ListParagraph"/>
              <w:ind w:left="0"/>
              <w:jc w:val="both"/>
              <w:rPr>
                <w:sz w:val="25"/>
                <w:szCs w:val="25"/>
              </w:rPr>
            </w:pPr>
            <w:r w:rsidRPr="00344320">
              <w:rPr>
                <w:sz w:val="25"/>
                <w:szCs w:val="25"/>
              </w:rPr>
              <w:t xml:space="preserve">Nhóm đề xuất chọn </w:t>
            </w:r>
            <w:r w:rsidRPr="00344320">
              <w:rPr>
                <w:b/>
                <w:bCs/>
                <w:sz w:val="25"/>
                <w:szCs w:val="25"/>
              </w:rPr>
              <w:t>phương án 1</w:t>
            </w:r>
            <w:r w:rsidRPr="00344320">
              <w:rPr>
                <w:sz w:val="25"/>
                <w:szCs w:val="25"/>
              </w:rPr>
              <w:t xml:space="preserve"> và có điều chỉnh:</w:t>
            </w:r>
            <w:r w:rsidRPr="00344320">
              <w:rPr>
                <w:sz w:val="25"/>
                <w:szCs w:val="25"/>
                <w:lang w:val="vi-VN"/>
              </w:rPr>
              <w:t xml:space="preserve"> </w:t>
            </w:r>
          </w:p>
          <w:p w14:paraId="52239BE6" w14:textId="77777777" w:rsidR="00C46E4B" w:rsidRPr="00344320" w:rsidRDefault="00C46E4B" w:rsidP="00C46E4B">
            <w:pPr>
              <w:pStyle w:val="ListParagraph"/>
              <w:ind w:left="0"/>
              <w:jc w:val="both"/>
              <w:rPr>
                <w:b/>
                <w:bCs/>
                <w:sz w:val="25"/>
                <w:szCs w:val="25"/>
              </w:rPr>
            </w:pPr>
            <w:r w:rsidRPr="00344320">
              <w:rPr>
                <w:b/>
                <w:bCs/>
                <w:sz w:val="25"/>
                <w:szCs w:val="25"/>
                <w:lang w:val="vi-VN"/>
              </w:rPr>
              <w:t>Giới hạn tiếp xúc tối thiểu</w:t>
            </w:r>
            <w:r w:rsidRPr="00344320">
              <w:rPr>
                <w:b/>
                <w:bCs/>
                <w:sz w:val="25"/>
                <w:szCs w:val="25"/>
              </w:rPr>
              <w:t>:</w:t>
            </w:r>
          </w:p>
          <w:p w14:paraId="0FA69F79" w14:textId="77777777" w:rsidR="00896EDA" w:rsidRPr="00344320" w:rsidRDefault="00896EDA" w:rsidP="00896EDA">
            <w:pPr>
              <w:pStyle w:val="ListParagraph"/>
              <w:ind w:left="9" w:firstLine="284"/>
              <w:jc w:val="both"/>
              <w:rPr>
                <w:sz w:val="25"/>
                <w:szCs w:val="25"/>
                <w:lang w:val="vi-VN"/>
              </w:rPr>
            </w:pPr>
            <w:r w:rsidRPr="00344320">
              <w:rPr>
                <w:sz w:val="25"/>
                <w:szCs w:val="25"/>
                <w:lang w:val="vi-VN"/>
              </w:rPr>
              <w:t>Giới hạn tiếp xúc tối thiểu xác định bằng hai trong ba tiêu chí sau:</w:t>
            </w:r>
          </w:p>
          <w:p w14:paraId="0640AE51" w14:textId="77777777" w:rsidR="00896EDA" w:rsidRPr="00344320" w:rsidRDefault="00896EDA" w:rsidP="00896EDA">
            <w:pPr>
              <w:pStyle w:val="ListParagraph"/>
              <w:ind w:left="9" w:firstLine="176"/>
              <w:jc w:val="both"/>
              <w:rPr>
                <w:sz w:val="25"/>
                <w:szCs w:val="25"/>
                <w:lang w:val="vi-VN"/>
              </w:rPr>
            </w:pPr>
            <w:r w:rsidRPr="00344320">
              <w:rPr>
                <w:sz w:val="25"/>
                <w:szCs w:val="25"/>
                <w:lang w:val="vi-VN"/>
              </w:rPr>
              <w:t xml:space="preserve">a) Nghề, công việc có tiếp xúc với amiăng quy </w:t>
            </w:r>
            <w:r w:rsidRPr="00344320">
              <w:rPr>
                <w:sz w:val="25"/>
                <w:szCs w:val="25"/>
                <w:lang w:val="vi-VN"/>
              </w:rPr>
              <w:lastRenderedPageBreak/>
              <w:t>định tại Mục 3 Phần I;</w:t>
            </w:r>
          </w:p>
          <w:p w14:paraId="7A6C063B" w14:textId="77777777" w:rsidR="00896EDA" w:rsidRPr="00344320" w:rsidRDefault="00896EDA" w:rsidP="00896EDA">
            <w:pPr>
              <w:pStyle w:val="ListParagraph"/>
              <w:ind w:left="9" w:firstLine="176"/>
              <w:jc w:val="both"/>
              <w:rPr>
                <w:sz w:val="25"/>
                <w:szCs w:val="25"/>
                <w:lang w:val="vi-VN"/>
              </w:rPr>
            </w:pPr>
            <w:r w:rsidRPr="00344320">
              <w:rPr>
                <w:sz w:val="25"/>
                <w:szCs w:val="25"/>
                <w:lang w:val="vi-VN"/>
              </w:rPr>
              <w:t>b) Nồng độ amiăng vượt quá giá trị giới hạn tiếp xúc ca làm việc cho phép theo quy chuẩn, tiêu chuẩn vệ sinh lao động;</w:t>
            </w:r>
          </w:p>
          <w:p w14:paraId="1C6B4FC1" w14:textId="77777777" w:rsidR="00896EDA" w:rsidRPr="00344320" w:rsidRDefault="00896EDA" w:rsidP="00896EDA">
            <w:pPr>
              <w:spacing w:before="60" w:after="60"/>
              <w:jc w:val="both"/>
              <w:rPr>
                <w:sz w:val="25"/>
                <w:szCs w:val="25"/>
                <w:lang w:val="vi-VN"/>
              </w:rPr>
            </w:pPr>
            <w:r w:rsidRPr="00344320">
              <w:rPr>
                <w:sz w:val="25"/>
                <w:szCs w:val="25"/>
                <w:lang w:val="vi-VN"/>
              </w:rPr>
              <w:t xml:space="preserve">c) Xác định bằng sự hiện diện của các thể amiăng và/hoặc sợi amiăng trong các mẫu sinh học (dịch rửa phế nang phế quản hoặc sinh thiết phổi). </w:t>
            </w:r>
            <w:r w:rsidR="00C46E4B" w:rsidRPr="00344320">
              <w:rPr>
                <w:sz w:val="25"/>
                <w:szCs w:val="25"/>
                <w:lang w:val="vi-VN"/>
              </w:rPr>
              <w:t xml:space="preserve"> </w:t>
            </w:r>
          </w:p>
          <w:p w14:paraId="3C31489E" w14:textId="6FEE1A13" w:rsidR="00C46E4B" w:rsidRPr="00344320" w:rsidRDefault="00C46E4B" w:rsidP="00896EDA">
            <w:pPr>
              <w:spacing w:before="60" w:after="60"/>
              <w:jc w:val="both"/>
              <w:rPr>
                <w:sz w:val="25"/>
                <w:szCs w:val="25"/>
              </w:rPr>
            </w:pPr>
            <w:r w:rsidRPr="00344320">
              <w:rPr>
                <w:i/>
                <w:iCs/>
                <w:sz w:val="25"/>
                <w:szCs w:val="25"/>
              </w:rPr>
              <w:t>Tham khảo tiêu chuẩn của  ILO_2022,  và EU</w:t>
            </w:r>
          </w:p>
        </w:tc>
      </w:tr>
      <w:tr w:rsidR="00C46E4B" w:rsidRPr="00344320" w14:paraId="41894019" w14:textId="77777777" w:rsidTr="00DE287B">
        <w:trPr>
          <w:trHeight w:val="858"/>
        </w:trPr>
        <w:tc>
          <w:tcPr>
            <w:tcW w:w="817" w:type="dxa"/>
            <w:vAlign w:val="center"/>
          </w:tcPr>
          <w:p w14:paraId="3402C55E" w14:textId="77777777" w:rsidR="00C46E4B" w:rsidRPr="00344320" w:rsidRDefault="00C46E4B" w:rsidP="001873E0">
            <w:pPr>
              <w:pStyle w:val="ListParagraph"/>
              <w:numPr>
                <w:ilvl w:val="0"/>
                <w:numId w:val="14"/>
              </w:numPr>
              <w:spacing w:before="60" w:after="60"/>
              <w:jc w:val="center"/>
              <w:rPr>
                <w:bCs/>
                <w:sz w:val="25"/>
                <w:szCs w:val="25"/>
              </w:rPr>
            </w:pPr>
          </w:p>
        </w:tc>
        <w:tc>
          <w:tcPr>
            <w:tcW w:w="1446" w:type="dxa"/>
            <w:vAlign w:val="center"/>
          </w:tcPr>
          <w:p w14:paraId="2B1D67A5" w14:textId="2D0C1B93"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Dự thảo Phụ lục 3</w:t>
            </w:r>
          </w:p>
          <w:p w14:paraId="221DFB1C" w14:textId="022B3C5A"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Bụi phổi Bông</w:t>
            </w:r>
          </w:p>
          <w:p w14:paraId="733736AA" w14:textId="77777777"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Phần I</w:t>
            </w:r>
          </w:p>
          <w:p w14:paraId="695A72AD" w14:textId="4FB70370" w:rsidR="00C46E4B" w:rsidRPr="00344320" w:rsidRDefault="00C46E4B" w:rsidP="00C46E4B">
            <w:pPr>
              <w:rPr>
                <w:rFonts w:ascii="TimesNewRomanPSMT" w:hAnsi="TimesNewRomanPSMT"/>
                <w:b/>
                <w:color w:val="000000"/>
                <w:sz w:val="25"/>
                <w:szCs w:val="25"/>
              </w:rPr>
            </w:pPr>
          </w:p>
        </w:tc>
        <w:tc>
          <w:tcPr>
            <w:tcW w:w="6096" w:type="dxa"/>
            <w:vAlign w:val="center"/>
          </w:tcPr>
          <w:p w14:paraId="4DEE3448" w14:textId="5027B254" w:rsidR="00C46E4B" w:rsidRPr="00344320" w:rsidRDefault="00C46E4B" w:rsidP="00C46E4B">
            <w:pPr>
              <w:jc w:val="both"/>
              <w:rPr>
                <w:rFonts w:ascii="TimesNewRomanPS-BoldMT" w:hAnsi="TimesNewRomanPS-BoldMT"/>
                <w:b/>
                <w:bCs/>
                <w:color w:val="000000"/>
                <w:sz w:val="25"/>
                <w:szCs w:val="25"/>
              </w:rPr>
            </w:pPr>
            <w:r w:rsidRPr="00344320">
              <w:rPr>
                <w:rFonts w:ascii="TimesNewRomanPS-BoldMT" w:hAnsi="TimesNewRomanPS-BoldMT"/>
                <w:b/>
                <w:bCs/>
                <w:color w:val="000000"/>
                <w:sz w:val="25"/>
                <w:szCs w:val="25"/>
              </w:rPr>
              <w:t xml:space="preserve">Tại Mục 4 của các Phụ lục 3: </w:t>
            </w:r>
            <w:r w:rsidRPr="00344320">
              <w:rPr>
                <w:rFonts w:ascii="TimesNewRomanPSMT" w:hAnsi="TimesNewRomanPSMT"/>
                <w:color w:val="000000"/>
                <w:sz w:val="25"/>
                <w:szCs w:val="25"/>
              </w:rPr>
              <w:t xml:space="preserve">* </w:t>
            </w:r>
            <w:r w:rsidRPr="00344320">
              <w:rPr>
                <w:rFonts w:ascii="TimesNewRomanPS-ItalicMT" w:hAnsi="TimesNewRomanPS-ItalicMT"/>
                <w:i/>
                <w:iCs/>
                <w:color w:val="000000"/>
                <w:sz w:val="25"/>
                <w:szCs w:val="25"/>
              </w:rPr>
              <w:t>Đề nghị: không để cả 02 phương án mà chỉ để 01 phương án là phương án 2.</w:t>
            </w:r>
          </w:p>
        </w:tc>
        <w:tc>
          <w:tcPr>
            <w:tcW w:w="2588" w:type="dxa"/>
            <w:vAlign w:val="center"/>
          </w:tcPr>
          <w:p w14:paraId="46589B67" w14:textId="3F1B4BD2" w:rsidR="00C46E4B" w:rsidRPr="00344320" w:rsidRDefault="00C46E4B" w:rsidP="00C46E4B">
            <w:pPr>
              <w:spacing w:before="60" w:after="60"/>
              <w:jc w:val="center"/>
              <w:rPr>
                <w:b/>
                <w:sz w:val="25"/>
                <w:szCs w:val="25"/>
              </w:rPr>
            </w:pPr>
            <w:r w:rsidRPr="00344320">
              <w:rPr>
                <w:b/>
                <w:sz w:val="25"/>
                <w:szCs w:val="25"/>
              </w:rPr>
              <w:t>CDC Nghệ An</w:t>
            </w:r>
          </w:p>
        </w:tc>
        <w:tc>
          <w:tcPr>
            <w:tcW w:w="2089" w:type="dxa"/>
            <w:vAlign w:val="center"/>
          </w:tcPr>
          <w:p w14:paraId="504E91D0" w14:textId="33BD850B" w:rsidR="00C46E4B" w:rsidRPr="00344320" w:rsidRDefault="00C46E4B" w:rsidP="00C46E4B">
            <w:pPr>
              <w:spacing w:before="60" w:after="60"/>
              <w:jc w:val="both"/>
              <w:rPr>
                <w:sz w:val="25"/>
                <w:szCs w:val="25"/>
              </w:rPr>
            </w:pPr>
            <w:r w:rsidRPr="00344320">
              <w:rPr>
                <w:sz w:val="25"/>
                <w:szCs w:val="25"/>
              </w:rPr>
              <w:t>Không tiếp thu</w:t>
            </w:r>
          </w:p>
        </w:tc>
        <w:tc>
          <w:tcPr>
            <w:tcW w:w="2089" w:type="dxa"/>
          </w:tcPr>
          <w:p w14:paraId="0A0E412B" w14:textId="77777777" w:rsidR="00C46E4B" w:rsidRPr="00344320" w:rsidRDefault="00C46E4B" w:rsidP="00C46E4B">
            <w:pPr>
              <w:pStyle w:val="ListParagraph"/>
              <w:ind w:left="0"/>
              <w:jc w:val="both"/>
              <w:rPr>
                <w:sz w:val="25"/>
                <w:szCs w:val="25"/>
              </w:rPr>
            </w:pPr>
            <w:r w:rsidRPr="00344320">
              <w:rPr>
                <w:sz w:val="25"/>
                <w:szCs w:val="25"/>
              </w:rPr>
              <w:t xml:space="preserve">Nhóm đề xuất chọn </w:t>
            </w:r>
            <w:r w:rsidRPr="00344320">
              <w:rPr>
                <w:b/>
                <w:bCs/>
                <w:sz w:val="25"/>
                <w:szCs w:val="25"/>
              </w:rPr>
              <w:t>phương án 1</w:t>
            </w:r>
            <w:r w:rsidRPr="00344320">
              <w:rPr>
                <w:sz w:val="25"/>
                <w:szCs w:val="25"/>
              </w:rPr>
              <w:t xml:space="preserve"> và có điều chỉnh:</w:t>
            </w:r>
            <w:r w:rsidRPr="00344320">
              <w:rPr>
                <w:sz w:val="25"/>
                <w:szCs w:val="25"/>
                <w:lang w:val="vi-VN"/>
              </w:rPr>
              <w:t xml:space="preserve"> </w:t>
            </w:r>
          </w:p>
          <w:p w14:paraId="3F047B19" w14:textId="1F7F4AC8" w:rsidR="00C46E4B" w:rsidRPr="00344320" w:rsidRDefault="00C46E4B" w:rsidP="00C46E4B">
            <w:pPr>
              <w:shd w:val="clear" w:color="auto" w:fill="FFFFFF"/>
              <w:spacing w:line="234" w:lineRule="atLeast"/>
              <w:jc w:val="both"/>
              <w:rPr>
                <w:b/>
                <w:bCs/>
                <w:i/>
                <w:iCs/>
                <w:color w:val="000000"/>
                <w:sz w:val="25"/>
                <w:szCs w:val="25"/>
              </w:rPr>
            </w:pPr>
            <w:r w:rsidRPr="00344320">
              <w:rPr>
                <w:b/>
                <w:bCs/>
                <w:color w:val="000000"/>
                <w:sz w:val="25"/>
                <w:szCs w:val="25"/>
              </w:rPr>
              <w:t>Giới hạn tiếp xúc tối thiểu:</w:t>
            </w:r>
            <w:r w:rsidRPr="00344320">
              <w:rPr>
                <w:b/>
                <w:bCs/>
                <w:i/>
                <w:iCs/>
                <w:color w:val="000000"/>
                <w:sz w:val="25"/>
                <w:szCs w:val="25"/>
              </w:rPr>
              <w:t xml:space="preserve"> </w:t>
            </w:r>
          </w:p>
          <w:p w14:paraId="704B5852" w14:textId="071801AA" w:rsidR="00C46E4B" w:rsidRPr="00344320" w:rsidRDefault="00C46E4B" w:rsidP="00C46E4B">
            <w:pPr>
              <w:shd w:val="clear" w:color="auto" w:fill="FFFFFF"/>
              <w:spacing w:line="234" w:lineRule="atLeast"/>
              <w:jc w:val="both"/>
              <w:rPr>
                <w:color w:val="000000"/>
                <w:sz w:val="25"/>
                <w:szCs w:val="25"/>
              </w:rPr>
            </w:pPr>
            <w:r w:rsidRPr="00344320">
              <w:rPr>
                <w:b/>
                <w:bCs/>
                <w:i/>
                <w:iCs/>
                <w:color w:val="000000"/>
                <w:sz w:val="25"/>
                <w:szCs w:val="25"/>
              </w:rPr>
              <w:t>-Bệnh bụi phổi bông cấp tính</w:t>
            </w:r>
          </w:p>
          <w:p w14:paraId="0486A1C5" w14:textId="77777777" w:rsidR="00896EDA" w:rsidRPr="00344320" w:rsidRDefault="00896EDA" w:rsidP="00C46E4B">
            <w:pPr>
              <w:shd w:val="clear" w:color="auto" w:fill="FFFFFF"/>
              <w:spacing w:line="234" w:lineRule="atLeast"/>
              <w:jc w:val="both"/>
              <w:rPr>
                <w:color w:val="000000"/>
                <w:sz w:val="25"/>
                <w:szCs w:val="25"/>
              </w:rPr>
            </w:pPr>
            <w:r w:rsidRPr="00344320">
              <w:rPr>
                <w:color w:val="000000"/>
                <w:sz w:val="25"/>
                <w:szCs w:val="25"/>
              </w:rPr>
              <w:lastRenderedPageBreak/>
              <w:t>Nghề, công việc có tiếp xúc với bụi bông quy định tại Mục 3 Phần I.</w:t>
            </w:r>
          </w:p>
          <w:p w14:paraId="24B7DD49" w14:textId="13858687" w:rsidR="00C46E4B" w:rsidRPr="00344320" w:rsidRDefault="00C46E4B" w:rsidP="00C46E4B">
            <w:pPr>
              <w:shd w:val="clear" w:color="auto" w:fill="FFFFFF"/>
              <w:spacing w:line="234" w:lineRule="atLeast"/>
              <w:jc w:val="both"/>
              <w:rPr>
                <w:b/>
                <w:bCs/>
                <w:strike/>
                <w:color w:val="000000"/>
                <w:sz w:val="25"/>
                <w:szCs w:val="25"/>
              </w:rPr>
            </w:pPr>
            <w:r w:rsidRPr="00344320">
              <w:rPr>
                <w:color w:val="000000"/>
                <w:sz w:val="25"/>
                <w:szCs w:val="25"/>
              </w:rPr>
              <w:t>-</w:t>
            </w:r>
            <w:r w:rsidRPr="00344320">
              <w:rPr>
                <w:b/>
                <w:i/>
                <w:sz w:val="25"/>
                <w:szCs w:val="25"/>
                <w:lang w:val="fr-FR"/>
              </w:rPr>
              <w:t xml:space="preserve">Bệnh bụi phổi bông </w:t>
            </w:r>
            <w:r w:rsidRPr="00344320">
              <w:rPr>
                <w:b/>
                <w:i/>
                <w:sz w:val="25"/>
                <w:szCs w:val="25"/>
              </w:rPr>
              <w:t>m</w:t>
            </w:r>
            <w:r w:rsidRPr="00344320">
              <w:rPr>
                <w:b/>
                <w:i/>
                <w:sz w:val="25"/>
                <w:szCs w:val="25"/>
                <w:lang w:val="fr-FR"/>
              </w:rPr>
              <w:t>ạ</w:t>
            </w:r>
            <w:r w:rsidRPr="00344320">
              <w:rPr>
                <w:b/>
                <w:i/>
                <w:sz w:val="25"/>
                <w:szCs w:val="25"/>
              </w:rPr>
              <w:t>n</w:t>
            </w:r>
            <w:r w:rsidRPr="00344320">
              <w:rPr>
                <w:b/>
                <w:i/>
                <w:sz w:val="25"/>
                <w:szCs w:val="25"/>
                <w:lang w:val="fr-FR"/>
              </w:rPr>
              <w:t xml:space="preserve"> tính</w:t>
            </w:r>
          </w:p>
          <w:p w14:paraId="3492B092" w14:textId="77777777" w:rsidR="00896EDA" w:rsidRPr="00344320" w:rsidRDefault="00896EDA" w:rsidP="00C46E4B">
            <w:pPr>
              <w:spacing w:before="60" w:after="60"/>
              <w:jc w:val="both"/>
              <w:rPr>
                <w:sz w:val="25"/>
                <w:szCs w:val="25"/>
                <w:lang w:eastAsia="vi-VN"/>
              </w:rPr>
            </w:pPr>
            <w:r w:rsidRPr="00344320">
              <w:rPr>
                <w:sz w:val="25"/>
                <w:szCs w:val="25"/>
                <w:lang w:eastAsia="vi-VN"/>
              </w:rPr>
              <w:t>Nồng độ bụi bông trong môi trường lao động vượt quá giá trị giới hạn tiếp xúc ca làm việc cho phép theo quy chuẩn, tiêu chuẩn vệ sinh lao động.</w:t>
            </w:r>
          </w:p>
          <w:p w14:paraId="713CB8C5" w14:textId="466F3D62" w:rsidR="00C46E4B" w:rsidRPr="00344320" w:rsidRDefault="00C46E4B" w:rsidP="00C46E4B">
            <w:pPr>
              <w:spacing w:before="60" w:after="60"/>
              <w:jc w:val="both"/>
              <w:rPr>
                <w:i/>
                <w:iCs/>
                <w:sz w:val="25"/>
                <w:szCs w:val="25"/>
              </w:rPr>
            </w:pPr>
            <w:r w:rsidRPr="00344320">
              <w:rPr>
                <w:i/>
                <w:iCs/>
                <w:sz w:val="25"/>
                <w:szCs w:val="25"/>
              </w:rPr>
              <w:t>Tham khảo tiêu chuẩn của  ILO</w:t>
            </w:r>
          </w:p>
        </w:tc>
      </w:tr>
      <w:tr w:rsidR="00C46E4B" w:rsidRPr="00344320" w14:paraId="4800DAB2" w14:textId="77777777" w:rsidTr="00DE287B">
        <w:trPr>
          <w:trHeight w:val="858"/>
        </w:trPr>
        <w:tc>
          <w:tcPr>
            <w:tcW w:w="817" w:type="dxa"/>
            <w:vAlign w:val="center"/>
          </w:tcPr>
          <w:p w14:paraId="4782303E" w14:textId="77777777" w:rsidR="00C46E4B" w:rsidRPr="00344320" w:rsidRDefault="00C46E4B" w:rsidP="001873E0">
            <w:pPr>
              <w:pStyle w:val="ListParagraph"/>
              <w:numPr>
                <w:ilvl w:val="0"/>
                <w:numId w:val="14"/>
              </w:numPr>
              <w:spacing w:before="60" w:after="60"/>
              <w:jc w:val="center"/>
              <w:rPr>
                <w:bCs/>
                <w:sz w:val="25"/>
                <w:szCs w:val="25"/>
              </w:rPr>
            </w:pPr>
          </w:p>
        </w:tc>
        <w:tc>
          <w:tcPr>
            <w:tcW w:w="1446" w:type="dxa"/>
            <w:vAlign w:val="center"/>
          </w:tcPr>
          <w:p w14:paraId="0563646E" w14:textId="415732D6"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Dự thảo Phụ lục 4</w:t>
            </w:r>
          </w:p>
          <w:p w14:paraId="511079D8" w14:textId="6421C033"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Bụi phổi Talc</w:t>
            </w:r>
          </w:p>
          <w:p w14:paraId="001F41EB" w14:textId="77777777"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Phần I</w:t>
            </w:r>
          </w:p>
          <w:p w14:paraId="68819FE6" w14:textId="4E2F3DD1" w:rsidR="00C46E4B" w:rsidRPr="00344320" w:rsidRDefault="00C46E4B" w:rsidP="00C46E4B">
            <w:pPr>
              <w:rPr>
                <w:rFonts w:ascii="TimesNewRomanPSMT" w:hAnsi="TimesNewRomanPSMT"/>
                <w:b/>
                <w:color w:val="000000"/>
                <w:sz w:val="25"/>
                <w:szCs w:val="25"/>
              </w:rPr>
            </w:pPr>
          </w:p>
        </w:tc>
        <w:tc>
          <w:tcPr>
            <w:tcW w:w="6096" w:type="dxa"/>
            <w:vAlign w:val="center"/>
          </w:tcPr>
          <w:p w14:paraId="4FE0318A" w14:textId="5A9A71E6" w:rsidR="00C46E4B" w:rsidRPr="00344320" w:rsidRDefault="00C46E4B" w:rsidP="00C46E4B">
            <w:pPr>
              <w:jc w:val="both"/>
              <w:rPr>
                <w:rFonts w:ascii="TimesNewRomanPS-BoldMT" w:hAnsi="TimesNewRomanPS-BoldMT"/>
                <w:b/>
                <w:bCs/>
                <w:color w:val="000000"/>
                <w:sz w:val="25"/>
                <w:szCs w:val="25"/>
              </w:rPr>
            </w:pPr>
            <w:r w:rsidRPr="00344320">
              <w:rPr>
                <w:rFonts w:ascii="TimesNewRomanPS-BoldMT" w:hAnsi="TimesNewRomanPS-BoldMT"/>
                <w:b/>
                <w:bCs/>
                <w:color w:val="000000"/>
                <w:sz w:val="25"/>
                <w:szCs w:val="25"/>
              </w:rPr>
              <w:t xml:space="preserve">Tại Mục 4 của các Phụ lục 4: </w:t>
            </w:r>
            <w:r w:rsidRPr="00344320">
              <w:rPr>
                <w:rFonts w:ascii="TimesNewRomanPSMT" w:hAnsi="TimesNewRomanPSMT"/>
                <w:color w:val="000000"/>
                <w:sz w:val="25"/>
                <w:szCs w:val="25"/>
              </w:rPr>
              <w:t xml:space="preserve">* </w:t>
            </w:r>
            <w:r w:rsidRPr="00344320">
              <w:rPr>
                <w:rFonts w:ascii="TimesNewRomanPS-ItalicMT" w:hAnsi="TimesNewRomanPS-ItalicMT"/>
                <w:i/>
                <w:iCs/>
                <w:color w:val="000000"/>
                <w:sz w:val="25"/>
                <w:szCs w:val="25"/>
              </w:rPr>
              <w:t>Đề nghị: không để cả 02 phương án mà chỉ để 01 phương án là phương án 2.</w:t>
            </w:r>
          </w:p>
        </w:tc>
        <w:tc>
          <w:tcPr>
            <w:tcW w:w="2588" w:type="dxa"/>
            <w:vAlign w:val="center"/>
          </w:tcPr>
          <w:p w14:paraId="66D9660E" w14:textId="15388FA2" w:rsidR="00C46E4B" w:rsidRPr="00344320" w:rsidRDefault="00C46E4B" w:rsidP="00C46E4B">
            <w:pPr>
              <w:spacing w:before="60" w:after="60"/>
              <w:jc w:val="center"/>
              <w:rPr>
                <w:b/>
                <w:sz w:val="25"/>
                <w:szCs w:val="25"/>
              </w:rPr>
            </w:pPr>
            <w:r w:rsidRPr="00344320">
              <w:rPr>
                <w:b/>
                <w:sz w:val="25"/>
                <w:szCs w:val="25"/>
              </w:rPr>
              <w:t>CDC Nghệ An</w:t>
            </w:r>
          </w:p>
        </w:tc>
        <w:tc>
          <w:tcPr>
            <w:tcW w:w="2089" w:type="dxa"/>
            <w:vAlign w:val="center"/>
          </w:tcPr>
          <w:p w14:paraId="3D2D08A5" w14:textId="03C72E0C" w:rsidR="00C46E4B" w:rsidRPr="00344320" w:rsidRDefault="00C46E4B" w:rsidP="00C46E4B">
            <w:pPr>
              <w:spacing w:before="60" w:after="60"/>
              <w:jc w:val="both"/>
              <w:rPr>
                <w:sz w:val="25"/>
                <w:szCs w:val="25"/>
              </w:rPr>
            </w:pPr>
            <w:r w:rsidRPr="00344320">
              <w:rPr>
                <w:sz w:val="25"/>
                <w:szCs w:val="25"/>
              </w:rPr>
              <w:t>Không tiếp thu</w:t>
            </w:r>
          </w:p>
        </w:tc>
        <w:tc>
          <w:tcPr>
            <w:tcW w:w="2089" w:type="dxa"/>
          </w:tcPr>
          <w:p w14:paraId="5FE6C9AA" w14:textId="77777777" w:rsidR="00C46E4B" w:rsidRPr="00344320" w:rsidRDefault="00C46E4B" w:rsidP="00C46E4B">
            <w:pPr>
              <w:pStyle w:val="ListParagraph"/>
              <w:ind w:left="0"/>
              <w:jc w:val="both"/>
              <w:rPr>
                <w:sz w:val="25"/>
                <w:szCs w:val="25"/>
              </w:rPr>
            </w:pPr>
            <w:r w:rsidRPr="00344320">
              <w:rPr>
                <w:sz w:val="25"/>
                <w:szCs w:val="25"/>
              </w:rPr>
              <w:t xml:space="preserve">Nhóm đề xuất chọn </w:t>
            </w:r>
            <w:r w:rsidRPr="00344320">
              <w:rPr>
                <w:b/>
                <w:bCs/>
                <w:sz w:val="25"/>
                <w:szCs w:val="25"/>
              </w:rPr>
              <w:t>phương án 1</w:t>
            </w:r>
            <w:r w:rsidRPr="00344320">
              <w:rPr>
                <w:sz w:val="25"/>
                <w:szCs w:val="25"/>
              </w:rPr>
              <w:t xml:space="preserve"> và có điều chỉnh:</w:t>
            </w:r>
            <w:r w:rsidRPr="00344320">
              <w:rPr>
                <w:sz w:val="25"/>
                <w:szCs w:val="25"/>
                <w:lang w:val="vi-VN"/>
              </w:rPr>
              <w:t xml:space="preserve"> </w:t>
            </w:r>
          </w:p>
          <w:p w14:paraId="1D403B8F" w14:textId="77777777" w:rsidR="00C46E4B" w:rsidRPr="00344320" w:rsidRDefault="00C46E4B" w:rsidP="00C46E4B">
            <w:pPr>
              <w:shd w:val="clear" w:color="auto" w:fill="FFFFFF"/>
              <w:spacing w:line="234" w:lineRule="atLeast"/>
              <w:jc w:val="both"/>
              <w:rPr>
                <w:color w:val="000000"/>
                <w:sz w:val="25"/>
                <w:szCs w:val="25"/>
              </w:rPr>
            </w:pPr>
            <w:r w:rsidRPr="00344320">
              <w:rPr>
                <w:b/>
                <w:bCs/>
                <w:color w:val="000000"/>
                <w:sz w:val="25"/>
                <w:szCs w:val="25"/>
              </w:rPr>
              <w:t>Giới hạn tiếp xúc tối thiểu</w:t>
            </w:r>
            <w:r w:rsidRPr="00344320">
              <w:rPr>
                <w:color w:val="000000"/>
                <w:sz w:val="25"/>
                <w:szCs w:val="25"/>
              </w:rPr>
              <w:t xml:space="preserve"> </w:t>
            </w:r>
          </w:p>
          <w:p w14:paraId="064B56B3" w14:textId="77777777" w:rsidR="00896EDA" w:rsidRPr="00344320" w:rsidRDefault="00896EDA" w:rsidP="00896EDA">
            <w:pPr>
              <w:shd w:val="clear" w:color="auto" w:fill="FFFFFF"/>
              <w:spacing w:line="234" w:lineRule="atLeast"/>
              <w:jc w:val="both"/>
              <w:rPr>
                <w:color w:val="000000"/>
                <w:sz w:val="25"/>
                <w:szCs w:val="25"/>
              </w:rPr>
            </w:pPr>
            <w:r w:rsidRPr="00344320">
              <w:rPr>
                <w:color w:val="000000"/>
                <w:sz w:val="25"/>
                <w:szCs w:val="25"/>
              </w:rPr>
              <w:t>Giới hạn tiếp xúc tối thiểu xác định bằng hai trong ba tiêu chí sau:</w:t>
            </w:r>
          </w:p>
          <w:p w14:paraId="1349C3E8" w14:textId="77777777" w:rsidR="00896EDA" w:rsidRPr="00344320" w:rsidRDefault="00896EDA" w:rsidP="00896EDA">
            <w:pPr>
              <w:shd w:val="clear" w:color="auto" w:fill="FFFFFF"/>
              <w:spacing w:line="234" w:lineRule="atLeast"/>
              <w:jc w:val="both"/>
              <w:rPr>
                <w:color w:val="000000"/>
                <w:sz w:val="25"/>
                <w:szCs w:val="25"/>
              </w:rPr>
            </w:pPr>
            <w:r w:rsidRPr="00344320">
              <w:rPr>
                <w:color w:val="000000"/>
                <w:sz w:val="25"/>
                <w:szCs w:val="25"/>
              </w:rPr>
              <w:t xml:space="preserve">a) Nghề, công việc có tiếp xúc với bụi talc quy định tại Mục 3 </w:t>
            </w:r>
            <w:r w:rsidRPr="00344320">
              <w:rPr>
                <w:color w:val="000000"/>
                <w:sz w:val="25"/>
                <w:szCs w:val="25"/>
              </w:rPr>
              <w:lastRenderedPageBreak/>
              <w:t>Phần I.</w:t>
            </w:r>
          </w:p>
          <w:p w14:paraId="0FED5B93" w14:textId="77777777" w:rsidR="00896EDA" w:rsidRPr="00344320" w:rsidRDefault="00896EDA" w:rsidP="00896EDA">
            <w:pPr>
              <w:shd w:val="clear" w:color="auto" w:fill="FFFFFF"/>
              <w:spacing w:line="234" w:lineRule="atLeast"/>
              <w:jc w:val="both"/>
              <w:rPr>
                <w:color w:val="000000"/>
                <w:sz w:val="25"/>
                <w:szCs w:val="25"/>
              </w:rPr>
            </w:pPr>
            <w:r w:rsidRPr="00344320">
              <w:rPr>
                <w:color w:val="000000"/>
                <w:sz w:val="25"/>
                <w:szCs w:val="25"/>
              </w:rPr>
              <w:t>b) Nồng độ bụi talc vượt quá giá trị giới hạn tiếp xúc ca làm việc cho phép theo quy chuẩn, tiêu chuẩn vệ sinh lao động.</w:t>
            </w:r>
          </w:p>
          <w:p w14:paraId="0A67087B" w14:textId="77777777" w:rsidR="00896EDA" w:rsidRPr="00344320" w:rsidRDefault="00896EDA" w:rsidP="00896EDA">
            <w:pPr>
              <w:spacing w:before="60" w:after="60"/>
              <w:jc w:val="both"/>
              <w:rPr>
                <w:color w:val="000000"/>
                <w:sz w:val="25"/>
                <w:szCs w:val="25"/>
              </w:rPr>
            </w:pPr>
            <w:r w:rsidRPr="00344320">
              <w:rPr>
                <w:color w:val="000000"/>
                <w:sz w:val="25"/>
                <w:szCs w:val="25"/>
              </w:rPr>
              <w:t xml:space="preserve">c) Xác định bằng sự hiện diện của u hạt dị vật chứa sợi talc trong mô phổi. </w:t>
            </w:r>
          </w:p>
          <w:p w14:paraId="03B16874" w14:textId="4317FD8E" w:rsidR="00C46E4B" w:rsidRPr="00344320" w:rsidRDefault="00C46E4B" w:rsidP="00896EDA">
            <w:pPr>
              <w:spacing w:before="60" w:after="60"/>
              <w:jc w:val="both"/>
              <w:rPr>
                <w:sz w:val="25"/>
                <w:szCs w:val="25"/>
              </w:rPr>
            </w:pPr>
            <w:r w:rsidRPr="00344320">
              <w:rPr>
                <w:i/>
                <w:iCs/>
                <w:sz w:val="25"/>
                <w:szCs w:val="25"/>
              </w:rPr>
              <w:t>Tham khảo tiêu chuẩn của  ILO_2022,  và EU</w:t>
            </w:r>
          </w:p>
        </w:tc>
      </w:tr>
      <w:tr w:rsidR="00C46E4B" w:rsidRPr="00344320" w14:paraId="6C34B5EF" w14:textId="77777777" w:rsidTr="00DE287B">
        <w:trPr>
          <w:trHeight w:val="858"/>
        </w:trPr>
        <w:tc>
          <w:tcPr>
            <w:tcW w:w="817" w:type="dxa"/>
            <w:vAlign w:val="center"/>
          </w:tcPr>
          <w:p w14:paraId="7977393A" w14:textId="77777777" w:rsidR="00C46E4B" w:rsidRPr="00344320" w:rsidRDefault="00C46E4B" w:rsidP="001873E0">
            <w:pPr>
              <w:pStyle w:val="ListParagraph"/>
              <w:numPr>
                <w:ilvl w:val="0"/>
                <w:numId w:val="14"/>
              </w:numPr>
              <w:spacing w:before="60" w:after="60"/>
              <w:jc w:val="center"/>
              <w:rPr>
                <w:bCs/>
                <w:sz w:val="25"/>
                <w:szCs w:val="25"/>
              </w:rPr>
            </w:pPr>
          </w:p>
        </w:tc>
        <w:tc>
          <w:tcPr>
            <w:tcW w:w="1446" w:type="dxa"/>
            <w:vAlign w:val="center"/>
          </w:tcPr>
          <w:p w14:paraId="47777730" w14:textId="3285C6DC"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Dự thảo Phụ lục 5</w:t>
            </w:r>
          </w:p>
          <w:p w14:paraId="4D244D9E" w14:textId="2351C62F"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 xml:space="preserve">Bụi phổi </w:t>
            </w:r>
            <w:r w:rsidR="00DF6A16" w:rsidRPr="00344320">
              <w:rPr>
                <w:rFonts w:ascii="TimesNewRomanPSMT" w:hAnsi="TimesNewRomanPSMT"/>
                <w:b/>
                <w:color w:val="000000"/>
                <w:sz w:val="25"/>
                <w:szCs w:val="25"/>
              </w:rPr>
              <w:t>Than</w:t>
            </w:r>
          </w:p>
          <w:p w14:paraId="04C296CB" w14:textId="77777777" w:rsidR="00FC54F3" w:rsidRPr="00344320" w:rsidRDefault="00FC54F3" w:rsidP="00FC54F3">
            <w:pPr>
              <w:rPr>
                <w:rFonts w:ascii="TimesNewRomanPSMT" w:hAnsi="TimesNewRomanPSMT"/>
                <w:b/>
                <w:color w:val="000000"/>
                <w:sz w:val="25"/>
                <w:szCs w:val="25"/>
              </w:rPr>
            </w:pPr>
            <w:r w:rsidRPr="00344320">
              <w:rPr>
                <w:rFonts w:ascii="TimesNewRomanPSMT" w:hAnsi="TimesNewRomanPSMT"/>
                <w:b/>
                <w:color w:val="000000"/>
                <w:sz w:val="25"/>
                <w:szCs w:val="25"/>
              </w:rPr>
              <w:t>Phần I</w:t>
            </w:r>
          </w:p>
          <w:p w14:paraId="6DDB6D8A" w14:textId="7DD74B7A" w:rsidR="00C46E4B" w:rsidRPr="00344320" w:rsidRDefault="00C46E4B" w:rsidP="00C46E4B">
            <w:pPr>
              <w:rPr>
                <w:rFonts w:ascii="TimesNewRomanPSMT" w:hAnsi="TimesNewRomanPSMT"/>
                <w:b/>
                <w:color w:val="000000"/>
                <w:sz w:val="25"/>
                <w:szCs w:val="25"/>
              </w:rPr>
            </w:pPr>
          </w:p>
        </w:tc>
        <w:tc>
          <w:tcPr>
            <w:tcW w:w="6096" w:type="dxa"/>
            <w:vAlign w:val="center"/>
          </w:tcPr>
          <w:p w14:paraId="1606308F" w14:textId="647990B7" w:rsidR="00C46E4B" w:rsidRPr="00344320" w:rsidRDefault="00C46E4B" w:rsidP="00C46E4B">
            <w:pPr>
              <w:jc w:val="both"/>
              <w:rPr>
                <w:rFonts w:ascii="TimesNewRomanPS-BoldMT" w:hAnsi="TimesNewRomanPS-BoldMT"/>
                <w:b/>
                <w:bCs/>
                <w:color w:val="000000"/>
                <w:sz w:val="25"/>
                <w:szCs w:val="25"/>
              </w:rPr>
            </w:pPr>
            <w:r w:rsidRPr="00344320">
              <w:rPr>
                <w:rFonts w:ascii="TimesNewRomanPS-BoldMT" w:hAnsi="TimesNewRomanPS-BoldMT"/>
                <w:b/>
                <w:bCs/>
                <w:color w:val="000000"/>
                <w:sz w:val="25"/>
                <w:szCs w:val="25"/>
              </w:rPr>
              <w:t xml:space="preserve">Tại Mục 4 của các Phụ lục 5: </w:t>
            </w:r>
            <w:r w:rsidRPr="00344320">
              <w:rPr>
                <w:rFonts w:ascii="TimesNewRomanPSMT" w:hAnsi="TimesNewRomanPSMT"/>
                <w:color w:val="000000"/>
                <w:sz w:val="25"/>
                <w:szCs w:val="25"/>
              </w:rPr>
              <w:t xml:space="preserve">* </w:t>
            </w:r>
            <w:r w:rsidRPr="00344320">
              <w:rPr>
                <w:rFonts w:ascii="TimesNewRomanPS-ItalicMT" w:hAnsi="TimesNewRomanPS-ItalicMT"/>
                <w:i/>
                <w:iCs/>
                <w:color w:val="000000"/>
                <w:sz w:val="25"/>
                <w:szCs w:val="25"/>
              </w:rPr>
              <w:t>Đề nghị: không để cả 02 phương án mà chỉ để 01 phương án là phương án 2.</w:t>
            </w:r>
          </w:p>
        </w:tc>
        <w:tc>
          <w:tcPr>
            <w:tcW w:w="2588" w:type="dxa"/>
            <w:vAlign w:val="center"/>
          </w:tcPr>
          <w:p w14:paraId="0681A74F" w14:textId="35EAF33F" w:rsidR="00C46E4B" w:rsidRPr="00344320" w:rsidRDefault="00C46E4B" w:rsidP="00C46E4B">
            <w:pPr>
              <w:spacing w:before="60" w:after="60"/>
              <w:jc w:val="center"/>
              <w:rPr>
                <w:b/>
                <w:sz w:val="25"/>
                <w:szCs w:val="25"/>
              </w:rPr>
            </w:pPr>
            <w:r w:rsidRPr="00344320">
              <w:rPr>
                <w:b/>
                <w:sz w:val="25"/>
                <w:szCs w:val="25"/>
              </w:rPr>
              <w:t>CDC Nghệ An</w:t>
            </w:r>
          </w:p>
        </w:tc>
        <w:tc>
          <w:tcPr>
            <w:tcW w:w="2089" w:type="dxa"/>
            <w:vAlign w:val="center"/>
          </w:tcPr>
          <w:p w14:paraId="36FC2E82" w14:textId="5F379F3A" w:rsidR="00C46E4B" w:rsidRPr="00344320" w:rsidRDefault="00C46E4B" w:rsidP="00C46E4B">
            <w:pPr>
              <w:spacing w:before="60" w:after="60"/>
              <w:jc w:val="both"/>
              <w:rPr>
                <w:sz w:val="25"/>
                <w:szCs w:val="25"/>
              </w:rPr>
            </w:pPr>
            <w:r w:rsidRPr="00344320">
              <w:rPr>
                <w:sz w:val="25"/>
                <w:szCs w:val="25"/>
              </w:rPr>
              <w:t>Không tiếp thu</w:t>
            </w:r>
          </w:p>
        </w:tc>
        <w:tc>
          <w:tcPr>
            <w:tcW w:w="2089" w:type="dxa"/>
          </w:tcPr>
          <w:p w14:paraId="33D35DB1" w14:textId="77777777" w:rsidR="00C46E4B" w:rsidRPr="00344320" w:rsidRDefault="00C46E4B" w:rsidP="00C46E4B">
            <w:pPr>
              <w:pStyle w:val="ListParagraph"/>
              <w:ind w:left="0"/>
              <w:jc w:val="both"/>
              <w:rPr>
                <w:sz w:val="25"/>
                <w:szCs w:val="25"/>
              </w:rPr>
            </w:pPr>
            <w:r w:rsidRPr="00344320">
              <w:rPr>
                <w:sz w:val="25"/>
                <w:szCs w:val="25"/>
              </w:rPr>
              <w:t xml:space="preserve">Nhóm đề xuất chọn </w:t>
            </w:r>
            <w:r w:rsidRPr="00344320">
              <w:rPr>
                <w:b/>
                <w:bCs/>
                <w:sz w:val="25"/>
                <w:szCs w:val="25"/>
              </w:rPr>
              <w:t>phương án 1</w:t>
            </w:r>
            <w:r w:rsidRPr="00344320">
              <w:rPr>
                <w:sz w:val="25"/>
                <w:szCs w:val="25"/>
              </w:rPr>
              <w:t xml:space="preserve"> và có điều chỉnh:</w:t>
            </w:r>
            <w:r w:rsidRPr="00344320">
              <w:rPr>
                <w:sz w:val="25"/>
                <w:szCs w:val="25"/>
                <w:lang w:val="vi-VN"/>
              </w:rPr>
              <w:t xml:space="preserve"> </w:t>
            </w:r>
          </w:p>
          <w:p w14:paraId="6D0A00CD" w14:textId="77777777" w:rsidR="00C46E4B" w:rsidRPr="00344320" w:rsidRDefault="00C46E4B" w:rsidP="00C46E4B">
            <w:pPr>
              <w:shd w:val="clear" w:color="auto" w:fill="FFFFFF"/>
              <w:spacing w:line="234" w:lineRule="atLeast"/>
              <w:jc w:val="both"/>
              <w:rPr>
                <w:b/>
                <w:bCs/>
                <w:color w:val="000000"/>
                <w:sz w:val="25"/>
                <w:szCs w:val="25"/>
              </w:rPr>
            </w:pPr>
            <w:r w:rsidRPr="00344320">
              <w:rPr>
                <w:b/>
                <w:bCs/>
                <w:color w:val="000000"/>
                <w:sz w:val="25"/>
                <w:szCs w:val="25"/>
              </w:rPr>
              <w:t>Giới hạn tiếp xúc tối thiểu</w:t>
            </w:r>
          </w:p>
          <w:p w14:paraId="3E0A3057" w14:textId="77777777" w:rsidR="00896EDA" w:rsidRPr="00344320" w:rsidRDefault="00896EDA" w:rsidP="00896EDA">
            <w:pPr>
              <w:shd w:val="clear" w:color="auto" w:fill="FFFFFF"/>
              <w:spacing w:line="234" w:lineRule="atLeast"/>
              <w:jc w:val="both"/>
              <w:rPr>
                <w:color w:val="000000"/>
                <w:sz w:val="25"/>
                <w:szCs w:val="25"/>
              </w:rPr>
            </w:pPr>
            <w:r w:rsidRPr="00344320">
              <w:rPr>
                <w:color w:val="000000"/>
                <w:sz w:val="25"/>
                <w:szCs w:val="25"/>
              </w:rPr>
              <w:t>Xác định bằng hai trong ba tiêu chí sau:</w:t>
            </w:r>
          </w:p>
          <w:p w14:paraId="27ED552B" w14:textId="77777777" w:rsidR="00896EDA" w:rsidRPr="00344320" w:rsidRDefault="00896EDA" w:rsidP="00896EDA">
            <w:pPr>
              <w:shd w:val="clear" w:color="auto" w:fill="FFFFFF"/>
              <w:spacing w:line="234" w:lineRule="atLeast"/>
              <w:jc w:val="both"/>
              <w:rPr>
                <w:color w:val="000000"/>
                <w:sz w:val="25"/>
                <w:szCs w:val="25"/>
              </w:rPr>
            </w:pPr>
            <w:r w:rsidRPr="00344320">
              <w:rPr>
                <w:color w:val="000000"/>
                <w:sz w:val="25"/>
                <w:szCs w:val="25"/>
              </w:rPr>
              <w:t>a) Nghề, công việc có tiếp xúc với bụi than quy định tại Mục 3 Phần I;</w:t>
            </w:r>
          </w:p>
          <w:p w14:paraId="56E92B1C" w14:textId="77777777" w:rsidR="00896EDA" w:rsidRPr="00344320" w:rsidRDefault="00896EDA" w:rsidP="00896EDA">
            <w:pPr>
              <w:shd w:val="clear" w:color="auto" w:fill="FFFFFF"/>
              <w:spacing w:line="234" w:lineRule="atLeast"/>
              <w:jc w:val="both"/>
              <w:rPr>
                <w:color w:val="000000"/>
                <w:sz w:val="25"/>
                <w:szCs w:val="25"/>
              </w:rPr>
            </w:pPr>
            <w:r w:rsidRPr="00344320">
              <w:rPr>
                <w:color w:val="000000"/>
                <w:sz w:val="25"/>
                <w:szCs w:val="25"/>
              </w:rPr>
              <w:t xml:space="preserve">b) Nồng độ bụi </w:t>
            </w:r>
            <w:r w:rsidRPr="00344320">
              <w:rPr>
                <w:color w:val="000000"/>
                <w:sz w:val="25"/>
                <w:szCs w:val="25"/>
              </w:rPr>
              <w:lastRenderedPageBreak/>
              <w:t>than trong môi trường lao động vượt quá giá trị giới hạn tiếp xúc ca làm việc cho phép theo quy chuẩn, tiêu chuẩn vệ sinh lao động;</w:t>
            </w:r>
          </w:p>
          <w:p w14:paraId="6BB245EB" w14:textId="77777777" w:rsidR="00896EDA" w:rsidRPr="00344320" w:rsidRDefault="00896EDA" w:rsidP="00896EDA">
            <w:pPr>
              <w:spacing w:before="60" w:after="60"/>
              <w:jc w:val="both"/>
              <w:rPr>
                <w:color w:val="000000"/>
                <w:sz w:val="25"/>
                <w:szCs w:val="25"/>
              </w:rPr>
            </w:pPr>
            <w:r w:rsidRPr="00344320">
              <w:rPr>
                <w:color w:val="000000"/>
                <w:sz w:val="25"/>
                <w:szCs w:val="25"/>
              </w:rPr>
              <w:t>c) Xác định bằng sự hiện diện của tinh thể than trong mô phổi.</w:t>
            </w:r>
          </w:p>
          <w:p w14:paraId="0390FC89" w14:textId="36A4CF52" w:rsidR="00C46E4B" w:rsidRPr="00344320" w:rsidRDefault="00C46E4B" w:rsidP="00896EDA">
            <w:pPr>
              <w:spacing w:before="60" w:after="60"/>
              <w:jc w:val="both"/>
              <w:rPr>
                <w:sz w:val="25"/>
                <w:szCs w:val="25"/>
              </w:rPr>
            </w:pPr>
            <w:r w:rsidRPr="00344320">
              <w:rPr>
                <w:i/>
                <w:iCs/>
                <w:sz w:val="25"/>
                <w:szCs w:val="25"/>
              </w:rPr>
              <w:t>Tham khảo tiêu chuẩn của  ILO_2022,  và EU</w:t>
            </w:r>
          </w:p>
        </w:tc>
      </w:tr>
      <w:tr w:rsidR="00C46E4B" w:rsidRPr="00344320" w14:paraId="531D4AFD" w14:textId="77777777" w:rsidTr="00DE287B">
        <w:trPr>
          <w:trHeight w:val="858"/>
        </w:trPr>
        <w:tc>
          <w:tcPr>
            <w:tcW w:w="817" w:type="dxa"/>
            <w:vAlign w:val="center"/>
          </w:tcPr>
          <w:p w14:paraId="04949C0F" w14:textId="77777777" w:rsidR="00C46E4B" w:rsidRPr="00344320" w:rsidRDefault="00C46E4B" w:rsidP="001873E0">
            <w:pPr>
              <w:pStyle w:val="ListParagraph"/>
              <w:numPr>
                <w:ilvl w:val="0"/>
                <w:numId w:val="14"/>
              </w:numPr>
              <w:spacing w:before="60" w:after="60"/>
              <w:jc w:val="center"/>
              <w:rPr>
                <w:bCs/>
                <w:sz w:val="25"/>
                <w:szCs w:val="25"/>
              </w:rPr>
            </w:pPr>
          </w:p>
        </w:tc>
        <w:tc>
          <w:tcPr>
            <w:tcW w:w="1446" w:type="dxa"/>
            <w:vAlign w:val="center"/>
          </w:tcPr>
          <w:p w14:paraId="46990977" w14:textId="4432375C" w:rsidR="00DF6A16" w:rsidRPr="00344320" w:rsidRDefault="00DF6A16" w:rsidP="00DF6A16">
            <w:pPr>
              <w:rPr>
                <w:rFonts w:ascii="TimesNewRomanPSMT" w:hAnsi="TimesNewRomanPSMT"/>
                <w:b/>
                <w:color w:val="000000"/>
                <w:sz w:val="25"/>
                <w:szCs w:val="25"/>
              </w:rPr>
            </w:pPr>
            <w:r w:rsidRPr="00344320">
              <w:rPr>
                <w:rFonts w:ascii="TimesNewRomanPSMT" w:hAnsi="TimesNewRomanPSMT"/>
                <w:b/>
                <w:color w:val="000000"/>
                <w:sz w:val="25"/>
                <w:szCs w:val="25"/>
              </w:rPr>
              <w:t>Dự thảo Phụ lục 6</w:t>
            </w:r>
          </w:p>
          <w:p w14:paraId="780CEB13" w14:textId="58AD5A73" w:rsidR="00DF6A16" w:rsidRPr="00344320" w:rsidRDefault="00DF6A16" w:rsidP="00DF6A16">
            <w:pPr>
              <w:rPr>
                <w:rFonts w:ascii="TimesNewRomanPSMT" w:hAnsi="TimesNewRomanPSMT"/>
                <w:b/>
                <w:color w:val="000000"/>
                <w:sz w:val="25"/>
                <w:szCs w:val="25"/>
              </w:rPr>
            </w:pPr>
            <w:r w:rsidRPr="00344320">
              <w:rPr>
                <w:rFonts w:ascii="TimesNewRomanPSMT" w:hAnsi="TimesNewRomanPSMT"/>
                <w:b/>
                <w:color w:val="000000"/>
                <w:sz w:val="25"/>
                <w:szCs w:val="25"/>
              </w:rPr>
              <w:t>Viêm phế quản mạn tính NN</w:t>
            </w:r>
          </w:p>
          <w:p w14:paraId="22A337BB" w14:textId="77777777" w:rsidR="00DF6A16" w:rsidRPr="00344320" w:rsidRDefault="00DF6A16" w:rsidP="00DF6A16">
            <w:pPr>
              <w:rPr>
                <w:rFonts w:ascii="TimesNewRomanPSMT" w:hAnsi="TimesNewRomanPSMT"/>
                <w:b/>
                <w:color w:val="000000"/>
                <w:sz w:val="25"/>
                <w:szCs w:val="25"/>
              </w:rPr>
            </w:pPr>
            <w:r w:rsidRPr="00344320">
              <w:rPr>
                <w:rFonts w:ascii="TimesNewRomanPSMT" w:hAnsi="TimesNewRomanPSMT"/>
                <w:b/>
                <w:color w:val="000000"/>
                <w:sz w:val="25"/>
                <w:szCs w:val="25"/>
              </w:rPr>
              <w:t>Phần I</w:t>
            </w:r>
          </w:p>
          <w:p w14:paraId="5433A345" w14:textId="6B1959DB" w:rsidR="00C46E4B" w:rsidRPr="00344320" w:rsidRDefault="00C46E4B" w:rsidP="00C46E4B">
            <w:pPr>
              <w:rPr>
                <w:rFonts w:ascii="TimesNewRomanPSMT" w:hAnsi="TimesNewRomanPSMT"/>
                <w:b/>
                <w:color w:val="000000"/>
                <w:sz w:val="25"/>
                <w:szCs w:val="25"/>
              </w:rPr>
            </w:pPr>
          </w:p>
        </w:tc>
        <w:tc>
          <w:tcPr>
            <w:tcW w:w="6096" w:type="dxa"/>
            <w:vAlign w:val="center"/>
          </w:tcPr>
          <w:p w14:paraId="5C0B7444" w14:textId="6959F6B7" w:rsidR="00C46E4B" w:rsidRPr="00344320" w:rsidRDefault="00C46E4B" w:rsidP="00C46E4B">
            <w:pPr>
              <w:jc w:val="both"/>
              <w:rPr>
                <w:rFonts w:ascii="TimesNewRomanPS-BoldMT" w:hAnsi="TimesNewRomanPS-BoldMT"/>
                <w:b/>
                <w:bCs/>
                <w:color w:val="000000"/>
                <w:sz w:val="25"/>
                <w:szCs w:val="25"/>
              </w:rPr>
            </w:pPr>
            <w:r w:rsidRPr="00344320">
              <w:rPr>
                <w:rFonts w:ascii="TimesNewRomanPS-BoldMT" w:hAnsi="TimesNewRomanPS-BoldMT"/>
                <w:b/>
                <w:bCs/>
                <w:color w:val="000000"/>
                <w:sz w:val="25"/>
                <w:szCs w:val="25"/>
              </w:rPr>
              <w:t xml:space="preserve">Tại Mục 4 của các Phụ lục 6: </w:t>
            </w:r>
            <w:r w:rsidRPr="00344320">
              <w:rPr>
                <w:rFonts w:ascii="TimesNewRomanPSMT" w:hAnsi="TimesNewRomanPSMT"/>
                <w:color w:val="000000"/>
                <w:sz w:val="25"/>
                <w:szCs w:val="25"/>
              </w:rPr>
              <w:t xml:space="preserve">* </w:t>
            </w:r>
            <w:r w:rsidRPr="00344320">
              <w:rPr>
                <w:rFonts w:ascii="TimesNewRomanPS-ItalicMT" w:hAnsi="TimesNewRomanPS-ItalicMT"/>
                <w:i/>
                <w:iCs/>
                <w:color w:val="000000"/>
                <w:sz w:val="25"/>
                <w:szCs w:val="25"/>
              </w:rPr>
              <w:t>Đề nghị: không để cả 02 phương án mà chỉ để 01 phương án là phương án 2.</w:t>
            </w:r>
          </w:p>
        </w:tc>
        <w:tc>
          <w:tcPr>
            <w:tcW w:w="2588" w:type="dxa"/>
            <w:vAlign w:val="center"/>
          </w:tcPr>
          <w:p w14:paraId="3E784B9D" w14:textId="118296F9" w:rsidR="00C46E4B" w:rsidRPr="00344320" w:rsidRDefault="00C46E4B" w:rsidP="00C46E4B">
            <w:pPr>
              <w:spacing w:before="60" w:after="60"/>
              <w:jc w:val="center"/>
              <w:rPr>
                <w:b/>
                <w:sz w:val="25"/>
                <w:szCs w:val="25"/>
              </w:rPr>
            </w:pPr>
            <w:r w:rsidRPr="00344320">
              <w:rPr>
                <w:b/>
                <w:sz w:val="25"/>
                <w:szCs w:val="25"/>
              </w:rPr>
              <w:t>CDC Nghệ An</w:t>
            </w:r>
          </w:p>
        </w:tc>
        <w:tc>
          <w:tcPr>
            <w:tcW w:w="2089" w:type="dxa"/>
            <w:vAlign w:val="center"/>
          </w:tcPr>
          <w:p w14:paraId="27F9A9FE" w14:textId="25E58C1C" w:rsidR="00C46E4B" w:rsidRPr="00344320" w:rsidRDefault="00C46E4B" w:rsidP="00C46E4B">
            <w:pPr>
              <w:spacing w:before="60" w:after="60"/>
              <w:jc w:val="both"/>
              <w:rPr>
                <w:sz w:val="25"/>
                <w:szCs w:val="25"/>
              </w:rPr>
            </w:pPr>
            <w:r w:rsidRPr="00344320">
              <w:rPr>
                <w:sz w:val="25"/>
                <w:szCs w:val="25"/>
              </w:rPr>
              <w:t>Tiếp thu</w:t>
            </w:r>
          </w:p>
        </w:tc>
        <w:tc>
          <w:tcPr>
            <w:tcW w:w="2089" w:type="dxa"/>
          </w:tcPr>
          <w:p w14:paraId="2AFDCCF8" w14:textId="77777777" w:rsidR="00C46E4B" w:rsidRPr="00344320" w:rsidRDefault="00C46E4B" w:rsidP="00C46E4B">
            <w:pPr>
              <w:shd w:val="clear" w:color="auto" w:fill="FFFFFF"/>
              <w:spacing w:line="234" w:lineRule="atLeast"/>
              <w:jc w:val="both"/>
              <w:rPr>
                <w:color w:val="000000"/>
                <w:sz w:val="25"/>
                <w:szCs w:val="25"/>
              </w:rPr>
            </w:pPr>
            <w:r w:rsidRPr="00344320">
              <w:rPr>
                <w:color w:val="000000"/>
                <w:sz w:val="25"/>
                <w:szCs w:val="25"/>
              </w:rPr>
              <w:t>Tiếp thu ý kiến và có điều chỉnh:</w:t>
            </w:r>
          </w:p>
          <w:p w14:paraId="51890CB9" w14:textId="020F9618" w:rsidR="00C46E4B" w:rsidRPr="00344320" w:rsidRDefault="00C46E4B" w:rsidP="00C46E4B">
            <w:pPr>
              <w:shd w:val="clear" w:color="auto" w:fill="FFFFFF"/>
              <w:spacing w:line="234" w:lineRule="atLeast"/>
              <w:jc w:val="both"/>
              <w:rPr>
                <w:b/>
                <w:bCs/>
                <w:color w:val="000000"/>
                <w:sz w:val="25"/>
                <w:szCs w:val="25"/>
              </w:rPr>
            </w:pPr>
            <w:r w:rsidRPr="00344320">
              <w:rPr>
                <w:b/>
                <w:bCs/>
                <w:color w:val="000000"/>
                <w:sz w:val="25"/>
                <w:szCs w:val="25"/>
              </w:rPr>
              <w:t>Giới hạn tiếp xúc tối thiểu:</w:t>
            </w:r>
          </w:p>
          <w:p w14:paraId="2DD96496" w14:textId="77777777" w:rsidR="00896EDA" w:rsidRPr="00344320" w:rsidRDefault="00896EDA" w:rsidP="00C46E4B">
            <w:pPr>
              <w:spacing w:before="60" w:after="60"/>
              <w:jc w:val="both"/>
              <w:rPr>
                <w:color w:val="000000"/>
                <w:sz w:val="25"/>
                <w:szCs w:val="25"/>
              </w:rPr>
            </w:pPr>
            <w:r w:rsidRPr="00344320">
              <w:rPr>
                <w:color w:val="000000"/>
                <w:sz w:val="25"/>
                <w:szCs w:val="25"/>
              </w:rPr>
              <w:t>Trong kết quả quan trắc môi trường lao động có bụi (vô cơ và/hoặc hữu cơ), nấm mốc và/hoặc các hơi khí độc.</w:t>
            </w:r>
          </w:p>
          <w:p w14:paraId="2FFB3497" w14:textId="4D0622B5" w:rsidR="00C46E4B" w:rsidRPr="00344320" w:rsidRDefault="00C46E4B" w:rsidP="00C46E4B">
            <w:pPr>
              <w:spacing w:before="60" w:after="60"/>
              <w:jc w:val="both"/>
              <w:rPr>
                <w:sz w:val="25"/>
                <w:szCs w:val="25"/>
              </w:rPr>
            </w:pPr>
            <w:r w:rsidRPr="00344320">
              <w:rPr>
                <w:i/>
                <w:iCs/>
                <w:sz w:val="25"/>
                <w:szCs w:val="25"/>
              </w:rPr>
              <w:t>Tham khảo tiêu chuẩn của  ILO_2022,  và EU</w:t>
            </w:r>
          </w:p>
        </w:tc>
      </w:tr>
      <w:tr w:rsidR="00DF6A16" w:rsidRPr="00344320" w14:paraId="3FF47CC4" w14:textId="77777777" w:rsidTr="00DE287B">
        <w:trPr>
          <w:trHeight w:val="858"/>
        </w:trPr>
        <w:tc>
          <w:tcPr>
            <w:tcW w:w="817" w:type="dxa"/>
            <w:vAlign w:val="center"/>
          </w:tcPr>
          <w:p w14:paraId="766B6C24" w14:textId="77777777" w:rsidR="00DF6A16" w:rsidRPr="00344320" w:rsidRDefault="00DF6A16" w:rsidP="001873E0">
            <w:pPr>
              <w:pStyle w:val="ListParagraph"/>
              <w:numPr>
                <w:ilvl w:val="0"/>
                <w:numId w:val="14"/>
              </w:numPr>
              <w:spacing w:before="60" w:after="60"/>
              <w:jc w:val="center"/>
              <w:rPr>
                <w:bCs/>
                <w:sz w:val="25"/>
                <w:szCs w:val="25"/>
              </w:rPr>
            </w:pPr>
          </w:p>
        </w:tc>
        <w:tc>
          <w:tcPr>
            <w:tcW w:w="1446" w:type="dxa"/>
            <w:vAlign w:val="center"/>
          </w:tcPr>
          <w:p w14:paraId="2E2B0528" w14:textId="62B5B8CC" w:rsidR="00DF6A16" w:rsidRPr="00344320" w:rsidRDefault="00DF6A16" w:rsidP="00DF6A16">
            <w:pPr>
              <w:rPr>
                <w:rFonts w:ascii="TimesNewRomanPSMT" w:hAnsi="TimesNewRomanPSMT"/>
                <w:b/>
                <w:color w:val="000000"/>
                <w:sz w:val="25"/>
                <w:szCs w:val="25"/>
              </w:rPr>
            </w:pPr>
            <w:r w:rsidRPr="00344320">
              <w:rPr>
                <w:rFonts w:ascii="TimesNewRomanPSMT" w:hAnsi="TimesNewRomanPSMT"/>
                <w:b/>
                <w:color w:val="000000"/>
                <w:sz w:val="25"/>
                <w:szCs w:val="25"/>
              </w:rPr>
              <w:t>Dự thảo Phụ lục 7</w:t>
            </w:r>
          </w:p>
          <w:p w14:paraId="4371A5C6" w14:textId="5589D2E2" w:rsidR="00DF6A16" w:rsidRPr="00344320" w:rsidRDefault="00DF6A16" w:rsidP="00DF6A16">
            <w:pPr>
              <w:rPr>
                <w:rFonts w:ascii="TimesNewRomanPSMT" w:hAnsi="TimesNewRomanPSMT"/>
                <w:b/>
                <w:color w:val="000000"/>
                <w:sz w:val="25"/>
                <w:szCs w:val="25"/>
              </w:rPr>
            </w:pPr>
            <w:r w:rsidRPr="00344320">
              <w:rPr>
                <w:rFonts w:ascii="TimesNewRomanPSMT" w:hAnsi="TimesNewRomanPSMT"/>
                <w:b/>
                <w:color w:val="000000"/>
                <w:sz w:val="25"/>
                <w:szCs w:val="25"/>
              </w:rPr>
              <w:t>Hen nghề nghiệp</w:t>
            </w:r>
          </w:p>
          <w:p w14:paraId="79F17963" w14:textId="77777777" w:rsidR="00DF6A16" w:rsidRPr="00344320" w:rsidRDefault="00DF6A16" w:rsidP="00DF6A16">
            <w:pPr>
              <w:rPr>
                <w:rFonts w:ascii="TimesNewRomanPSMT" w:hAnsi="TimesNewRomanPSMT"/>
                <w:b/>
                <w:color w:val="000000"/>
                <w:sz w:val="25"/>
                <w:szCs w:val="25"/>
              </w:rPr>
            </w:pPr>
            <w:r w:rsidRPr="00344320">
              <w:rPr>
                <w:rFonts w:ascii="TimesNewRomanPSMT" w:hAnsi="TimesNewRomanPSMT"/>
                <w:b/>
                <w:color w:val="000000"/>
                <w:sz w:val="25"/>
                <w:szCs w:val="25"/>
              </w:rPr>
              <w:t>Phần I</w:t>
            </w:r>
          </w:p>
          <w:p w14:paraId="12208DBA" w14:textId="0D73CA78" w:rsidR="00DF6A16" w:rsidRPr="00344320" w:rsidRDefault="00DF6A16" w:rsidP="00DF6A16">
            <w:pPr>
              <w:rPr>
                <w:rFonts w:ascii="TimesNewRomanPSMT" w:hAnsi="TimesNewRomanPSMT"/>
                <w:b/>
                <w:color w:val="000000"/>
                <w:sz w:val="25"/>
                <w:szCs w:val="25"/>
              </w:rPr>
            </w:pPr>
          </w:p>
        </w:tc>
        <w:tc>
          <w:tcPr>
            <w:tcW w:w="6096" w:type="dxa"/>
            <w:vAlign w:val="center"/>
          </w:tcPr>
          <w:p w14:paraId="4660889D" w14:textId="77777777" w:rsidR="00DF6A16" w:rsidRPr="00344320" w:rsidRDefault="00DF6A16" w:rsidP="00DF6A16">
            <w:pPr>
              <w:jc w:val="both"/>
              <w:rPr>
                <w:sz w:val="25"/>
                <w:szCs w:val="25"/>
                <w:lang w:val="fr-CA"/>
              </w:rPr>
            </w:pPr>
            <w:r w:rsidRPr="00344320">
              <w:rPr>
                <w:sz w:val="25"/>
                <w:szCs w:val="25"/>
                <w:lang w:val="fr-CA"/>
              </w:rPr>
              <w:t xml:space="preserve">1. Bổ sung nội dung khám bệnh hen </w:t>
            </w:r>
            <w:r w:rsidRPr="00344320">
              <w:rPr>
                <w:color w:val="FF0000"/>
                <w:sz w:val="25"/>
                <w:szCs w:val="25"/>
                <w:lang w:val="fr-CA"/>
              </w:rPr>
              <w:t xml:space="preserve">phế quản </w:t>
            </w:r>
            <w:r w:rsidRPr="00344320">
              <w:rPr>
                <w:sz w:val="25"/>
                <w:szCs w:val="25"/>
                <w:lang w:val="fr-CA"/>
              </w:rPr>
              <w:t xml:space="preserve">nghề nghiệp : Hệ hô hấp, tuần hoàn, miễn dịch, TMH </w:t>
            </w:r>
          </w:p>
          <w:p w14:paraId="0065DA1D" w14:textId="77777777" w:rsidR="00DF6A16" w:rsidRPr="00344320" w:rsidRDefault="00DF6A16" w:rsidP="00DF6A16">
            <w:pPr>
              <w:jc w:val="both"/>
              <w:rPr>
                <w:sz w:val="25"/>
                <w:szCs w:val="25"/>
                <w:lang w:val="fr-CA"/>
              </w:rPr>
            </w:pPr>
            <w:r w:rsidRPr="00344320">
              <w:rPr>
                <w:sz w:val="25"/>
                <w:szCs w:val="25"/>
                <w:lang w:val="fr-CA"/>
              </w:rPr>
              <w:t>2. Cận lâm sàng : bổ sung định lượng nồng độ IgE, IgG máu (nếu cần)</w:t>
            </w:r>
          </w:p>
          <w:p w14:paraId="05E9DABC" w14:textId="77777777" w:rsidR="00DF6A16" w:rsidRPr="00344320" w:rsidRDefault="00DF6A16" w:rsidP="00DF6A16">
            <w:pPr>
              <w:jc w:val="both"/>
              <w:rPr>
                <w:rFonts w:ascii="TimesNewRomanPS-BoldMT" w:hAnsi="TimesNewRomanPS-BoldMT"/>
                <w:b/>
                <w:bCs/>
                <w:color w:val="000000"/>
                <w:sz w:val="25"/>
                <w:szCs w:val="25"/>
              </w:rPr>
            </w:pPr>
          </w:p>
        </w:tc>
        <w:tc>
          <w:tcPr>
            <w:tcW w:w="2588" w:type="dxa"/>
          </w:tcPr>
          <w:p w14:paraId="777920AE" w14:textId="5E6D2D4D" w:rsidR="00DF6A16" w:rsidRPr="00344320" w:rsidRDefault="00DF6A16" w:rsidP="00DF6A16">
            <w:pPr>
              <w:spacing w:before="60" w:after="60"/>
              <w:jc w:val="center"/>
              <w:rPr>
                <w:bCs/>
                <w:sz w:val="25"/>
                <w:szCs w:val="25"/>
              </w:rPr>
            </w:pPr>
            <w:r w:rsidRPr="00344320">
              <w:rPr>
                <w:b/>
                <w:sz w:val="25"/>
                <w:szCs w:val="25"/>
              </w:rPr>
              <w:t>CDC Nghệ An</w:t>
            </w:r>
          </w:p>
        </w:tc>
        <w:tc>
          <w:tcPr>
            <w:tcW w:w="2089" w:type="dxa"/>
            <w:vAlign w:val="center"/>
          </w:tcPr>
          <w:p w14:paraId="644944FF" w14:textId="5D5A24AD" w:rsidR="00DF6A16" w:rsidRPr="00344320" w:rsidRDefault="00DF6A16" w:rsidP="00EE2F3E">
            <w:pPr>
              <w:pStyle w:val="ListParagraph"/>
              <w:numPr>
                <w:ilvl w:val="0"/>
                <w:numId w:val="11"/>
              </w:numPr>
              <w:tabs>
                <w:tab w:val="left" w:pos="0"/>
                <w:tab w:val="center" w:pos="4677"/>
              </w:tabs>
              <w:ind w:left="-84"/>
              <w:jc w:val="both"/>
              <w:rPr>
                <w:sz w:val="25"/>
                <w:szCs w:val="25"/>
                <w:lang w:val="fr-CA"/>
              </w:rPr>
            </w:pPr>
            <w:r w:rsidRPr="00344320">
              <w:rPr>
                <w:b/>
                <w:sz w:val="25"/>
                <w:szCs w:val="25"/>
                <w:lang w:val="fr-CA"/>
              </w:rPr>
              <w:t>Không tiếp thu</w:t>
            </w:r>
            <w:r w:rsidR="00896EDA" w:rsidRPr="00344320">
              <w:rPr>
                <w:b/>
                <w:sz w:val="25"/>
                <w:szCs w:val="25"/>
                <w:lang w:val="fr-CA"/>
              </w:rPr>
              <w:t xml:space="preserve"> </w:t>
            </w:r>
            <w:r w:rsidRPr="00344320">
              <w:rPr>
                <w:sz w:val="25"/>
                <w:szCs w:val="25"/>
                <w:lang w:val="fr-CA"/>
              </w:rPr>
              <w:t>bổ</w:t>
            </w:r>
            <w:r w:rsidR="00896EDA" w:rsidRPr="00344320">
              <w:rPr>
                <w:sz w:val="25"/>
                <w:szCs w:val="25"/>
                <w:lang w:val="fr-CA"/>
              </w:rPr>
              <w:t xml:space="preserve"> </w:t>
            </w:r>
            <w:r w:rsidRPr="00344320">
              <w:rPr>
                <w:sz w:val="25"/>
                <w:szCs w:val="25"/>
                <w:lang w:val="fr-CA"/>
              </w:rPr>
              <w:t xml:space="preserve">sung nội dung khám </w:t>
            </w:r>
            <w:r w:rsidR="00896EDA" w:rsidRPr="00344320">
              <w:rPr>
                <w:sz w:val="25"/>
                <w:szCs w:val="25"/>
                <w:lang w:val="fr-CA"/>
              </w:rPr>
              <w:t xml:space="preserve">bệnh hen </w:t>
            </w:r>
            <w:r w:rsidR="00896EDA" w:rsidRPr="00344320">
              <w:rPr>
                <w:color w:val="FF0000"/>
                <w:sz w:val="25"/>
                <w:szCs w:val="25"/>
                <w:lang w:val="fr-CA"/>
              </w:rPr>
              <w:t xml:space="preserve">phế quản </w:t>
            </w:r>
            <w:r w:rsidRPr="00344320">
              <w:rPr>
                <w:sz w:val="25"/>
                <w:szCs w:val="25"/>
                <w:lang w:val="fr-CA"/>
              </w:rPr>
              <w:t xml:space="preserve">nghề nghiệp : Hệ hô hấp, tuần hoàn, miễn dịch, TMH. </w:t>
            </w:r>
          </w:p>
          <w:p w14:paraId="69E8D39C" w14:textId="77777777" w:rsidR="00DF6A16" w:rsidRPr="00344320" w:rsidRDefault="00DF6A16" w:rsidP="00DF6A16">
            <w:pPr>
              <w:pStyle w:val="ListParagraph"/>
              <w:numPr>
                <w:ilvl w:val="0"/>
                <w:numId w:val="11"/>
              </w:numPr>
              <w:tabs>
                <w:tab w:val="left" w:pos="0"/>
                <w:tab w:val="center" w:pos="4677"/>
              </w:tabs>
              <w:ind w:left="276"/>
              <w:jc w:val="both"/>
              <w:rPr>
                <w:sz w:val="25"/>
                <w:szCs w:val="25"/>
                <w:lang w:val="fr-CA"/>
              </w:rPr>
            </w:pPr>
            <w:r w:rsidRPr="00344320">
              <w:rPr>
                <w:b/>
                <w:sz w:val="25"/>
                <w:szCs w:val="25"/>
                <w:lang w:val="fr-CA"/>
              </w:rPr>
              <w:t>Tiếp thu</w:t>
            </w:r>
            <w:r w:rsidRPr="00344320">
              <w:rPr>
                <w:sz w:val="25"/>
                <w:szCs w:val="25"/>
                <w:lang w:val="fr-CA"/>
              </w:rPr>
              <w:t xml:space="preserve"> bổ sung Cận lâm sàng : </w:t>
            </w:r>
          </w:p>
          <w:p w14:paraId="7CE7B0DD" w14:textId="240AF3DF" w:rsidR="00DF6A16" w:rsidRPr="00344320" w:rsidRDefault="00DF6A16" w:rsidP="00DF6A16">
            <w:pPr>
              <w:spacing w:before="60" w:after="60"/>
              <w:jc w:val="both"/>
              <w:rPr>
                <w:sz w:val="25"/>
                <w:szCs w:val="25"/>
              </w:rPr>
            </w:pPr>
            <w:r w:rsidRPr="00344320">
              <w:rPr>
                <w:sz w:val="25"/>
                <w:szCs w:val="25"/>
                <w:lang w:val="fr-CA"/>
              </w:rPr>
              <w:t xml:space="preserve">Bổ sung định lượng nồng độ IgE, IgG máu (nếu cần)  tại </w:t>
            </w:r>
            <w:r w:rsidRPr="00344320">
              <w:rPr>
                <w:b/>
                <w:bCs/>
                <w:sz w:val="25"/>
                <w:szCs w:val="25"/>
                <w:lang w:val="fr-CA"/>
              </w:rPr>
              <w:t>Phụ lục</w:t>
            </w:r>
            <w:r w:rsidRPr="00344320">
              <w:rPr>
                <w:sz w:val="25"/>
                <w:szCs w:val="25"/>
                <w:lang w:val="fr-CA"/>
              </w:rPr>
              <w:t xml:space="preserve"> « </w:t>
            </w:r>
            <w:r w:rsidRPr="00344320">
              <w:rPr>
                <w:i/>
                <w:iCs/>
                <w:sz w:val="25"/>
                <w:szCs w:val="25"/>
                <w:lang w:val="fr-CA"/>
              </w:rPr>
              <w:t>Phân loại mức độ hen, hướng dẫn đo lưu lượng đỉnh, cận lâm sàng bổ sung trong chẩn đoán hen phế quản nghề nghiệp </w:t>
            </w:r>
            <w:r w:rsidRPr="00344320">
              <w:rPr>
                <w:sz w:val="25"/>
                <w:szCs w:val="25"/>
                <w:lang w:val="fr-CA"/>
              </w:rPr>
              <w:t xml:space="preserve">» </w:t>
            </w:r>
            <w:r w:rsidRPr="00344320">
              <w:rPr>
                <w:b/>
                <w:bCs/>
                <w:sz w:val="25"/>
                <w:szCs w:val="25"/>
                <w:lang w:val="fr-CA"/>
              </w:rPr>
              <w:t xml:space="preserve">kèm theo Phụ lục 7 </w:t>
            </w:r>
            <w:r w:rsidRPr="00344320">
              <w:rPr>
                <w:sz w:val="25"/>
                <w:szCs w:val="25"/>
                <w:lang w:val="fr-CA"/>
              </w:rPr>
              <w:t>và xét nghiệm này dùng trong chẩn đoán phân biệt</w:t>
            </w:r>
          </w:p>
        </w:tc>
        <w:tc>
          <w:tcPr>
            <w:tcW w:w="2089" w:type="dxa"/>
          </w:tcPr>
          <w:p w14:paraId="533A7093" w14:textId="77777777" w:rsidR="00DF6A16" w:rsidRPr="00344320" w:rsidRDefault="00DF6A16" w:rsidP="00DF6A16">
            <w:pPr>
              <w:spacing w:before="60" w:after="60"/>
              <w:jc w:val="both"/>
              <w:rPr>
                <w:sz w:val="25"/>
                <w:szCs w:val="25"/>
              </w:rPr>
            </w:pPr>
            <w:r w:rsidRPr="00344320">
              <w:rPr>
                <w:b/>
                <w:bCs/>
                <w:sz w:val="25"/>
                <w:szCs w:val="25"/>
              </w:rPr>
              <w:t xml:space="preserve">1. Không thu nhận ý kiến: </w:t>
            </w:r>
            <w:r w:rsidRPr="00344320">
              <w:rPr>
                <w:sz w:val="25"/>
                <w:szCs w:val="25"/>
              </w:rPr>
              <w:t>Bổ sung các nội dung cụ thể để chẩn đoán xác định (hệ hô hấp, tuần hoàn, miễn dịch, TMH) do bác sĩ bệnh nghề nghiệp quyết định, về cơ bản các triệu chứng trong dự thảo đảm bảo chẩn đoán Hen phế quản .</w:t>
            </w:r>
          </w:p>
          <w:p w14:paraId="5F78FFA6" w14:textId="77777777" w:rsidR="00DF6A16" w:rsidRPr="00344320" w:rsidRDefault="00DF6A16" w:rsidP="00DF6A16">
            <w:pPr>
              <w:spacing w:before="60" w:after="60"/>
              <w:jc w:val="both"/>
              <w:rPr>
                <w:sz w:val="25"/>
                <w:szCs w:val="25"/>
              </w:rPr>
            </w:pPr>
          </w:p>
        </w:tc>
      </w:tr>
      <w:tr w:rsidR="00DF6A16" w:rsidRPr="00344320" w14:paraId="44FD5A98" w14:textId="0A22CDC5" w:rsidTr="00DE287B">
        <w:tc>
          <w:tcPr>
            <w:tcW w:w="817" w:type="dxa"/>
            <w:vAlign w:val="center"/>
          </w:tcPr>
          <w:p w14:paraId="0BC86F06" w14:textId="64A20493" w:rsidR="00DF6A16" w:rsidRPr="00344320" w:rsidRDefault="00DF6A16" w:rsidP="001873E0">
            <w:pPr>
              <w:pStyle w:val="ListParagraph"/>
              <w:numPr>
                <w:ilvl w:val="0"/>
                <w:numId w:val="14"/>
              </w:numPr>
              <w:spacing w:before="60" w:after="60"/>
              <w:jc w:val="center"/>
              <w:rPr>
                <w:bCs/>
                <w:sz w:val="25"/>
                <w:szCs w:val="25"/>
              </w:rPr>
            </w:pPr>
          </w:p>
        </w:tc>
        <w:tc>
          <w:tcPr>
            <w:tcW w:w="1446" w:type="dxa"/>
            <w:vAlign w:val="center"/>
          </w:tcPr>
          <w:p w14:paraId="47A1CA17" w14:textId="77777777" w:rsidR="00DF6A16" w:rsidRPr="00344320" w:rsidRDefault="00DF6A16" w:rsidP="00DF6A16">
            <w:pPr>
              <w:rPr>
                <w:rFonts w:ascii="TimesNewRomanPSMT" w:hAnsi="TimesNewRomanPSMT"/>
                <w:b/>
                <w:color w:val="000000"/>
                <w:sz w:val="25"/>
                <w:szCs w:val="25"/>
              </w:rPr>
            </w:pPr>
            <w:r w:rsidRPr="00344320">
              <w:rPr>
                <w:rFonts w:ascii="TimesNewRomanPSMT" w:hAnsi="TimesNewRomanPSMT"/>
                <w:b/>
                <w:color w:val="000000"/>
                <w:sz w:val="25"/>
                <w:szCs w:val="25"/>
              </w:rPr>
              <w:t>Dự thảo Phụ lục 7</w:t>
            </w:r>
          </w:p>
          <w:p w14:paraId="24D2B6BD" w14:textId="77777777" w:rsidR="00DF6A16" w:rsidRPr="00344320" w:rsidRDefault="00DF6A16" w:rsidP="00DF6A16">
            <w:pPr>
              <w:rPr>
                <w:rFonts w:ascii="TimesNewRomanPSMT" w:hAnsi="TimesNewRomanPSMT"/>
                <w:b/>
                <w:color w:val="000000"/>
                <w:sz w:val="25"/>
                <w:szCs w:val="25"/>
              </w:rPr>
            </w:pPr>
            <w:r w:rsidRPr="00344320">
              <w:rPr>
                <w:rFonts w:ascii="TimesNewRomanPSMT" w:hAnsi="TimesNewRomanPSMT"/>
                <w:b/>
                <w:color w:val="000000"/>
                <w:sz w:val="25"/>
                <w:szCs w:val="25"/>
              </w:rPr>
              <w:t>Hen nghề nghiệp</w:t>
            </w:r>
          </w:p>
          <w:p w14:paraId="42B93718" w14:textId="77777777" w:rsidR="00DF6A16" w:rsidRPr="00344320" w:rsidRDefault="00DF6A16" w:rsidP="00DF6A16">
            <w:pPr>
              <w:rPr>
                <w:rFonts w:ascii="TimesNewRomanPSMT" w:hAnsi="TimesNewRomanPSMT"/>
                <w:b/>
                <w:color w:val="000000"/>
                <w:sz w:val="25"/>
                <w:szCs w:val="25"/>
              </w:rPr>
            </w:pPr>
            <w:r w:rsidRPr="00344320">
              <w:rPr>
                <w:rFonts w:ascii="TimesNewRomanPSMT" w:hAnsi="TimesNewRomanPSMT"/>
                <w:b/>
                <w:color w:val="000000"/>
                <w:sz w:val="25"/>
                <w:szCs w:val="25"/>
              </w:rPr>
              <w:lastRenderedPageBreak/>
              <w:t>Phần I</w:t>
            </w:r>
          </w:p>
          <w:p w14:paraId="2357F32D" w14:textId="1BE018B4" w:rsidR="00DF6A16" w:rsidRPr="00344320" w:rsidRDefault="00DF6A16" w:rsidP="00DF6A16">
            <w:pPr>
              <w:rPr>
                <w:b/>
                <w:sz w:val="25"/>
                <w:szCs w:val="25"/>
                <w:lang w:val="fr-CA"/>
              </w:rPr>
            </w:pPr>
            <w:r w:rsidRPr="00344320">
              <w:rPr>
                <w:b/>
                <w:sz w:val="25"/>
                <w:szCs w:val="25"/>
                <w:lang w:val="fr-CA"/>
              </w:rPr>
              <w:t>Mục 7.3</w:t>
            </w:r>
          </w:p>
        </w:tc>
        <w:tc>
          <w:tcPr>
            <w:tcW w:w="6096" w:type="dxa"/>
            <w:vAlign w:val="center"/>
          </w:tcPr>
          <w:p w14:paraId="4EFE0FEE" w14:textId="77777777" w:rsidR="00DF6A16" w:rsidRPr="00344320" w:rsidRDefault="00DF6A16" w:rsidP="00DF6A16">
            <w:pPr>
              <w:jc w:val="both"/>
              <w:rPr>
                <w:rFonts w:ascii="TimesNewRomanPSMT" w:hAnsi="TimesNewRomanPSMT"/>
                <w:sz w:val="25"/>
                <w:szCs w:val="25"/>
              </w:rPr>
            </w:pPr>
            <w:r w:rsidRPr="00344320">
              <w:rPr>
                <w:rFonts w:ascii="TimesNewRomanPSMT" w:hAnsi="TimesNewRomanPSMT"/>
                <w:sz w:val="25"/>
                <w:szCs w:val="25"/>
              </w:rPr>
              <w:lastRenderedPageBreak/>
              <w:t xml:space="preserve">- </w:t>
            </w:r>
            <w:r w:rsidRPr="00344320">
              <w:rPr>
                <w:rFonts w:ascii="TimesNewRomanPS-BoldMT" w:hAnsi="TimesNewRomanPS-BoldMT"/>
                <w:b/>
                <w:bCs/>
                <w:sz w:val="25"/>
                <w:szCs w:val="25"/>
              </w:rPr>
              <w:t xml:space="preserve">Tại mục 7.3 (Phụ lục 7): </w:t>
            </w:r>
            <w:r w:rsidRPr="00344320">
              <w:rPr>
                <w:rFonts w:ascii="TimesNewRomanPSMT" w:hAnsi="TimesNewRomanPSMT"/>
                <w:sz w:val="25"/>
                <w:szCs w:val="25"/>
              </w:rPr>
              <w:t xml:space="preserve">Test HPPQ âm tính: Nếu FEV1 lần 2 tăng hơn lần 1 &lt; 200ml và tăng &lt; 12%. * </w:t>
            </w:r>
            <w:r w:rsidRPr="00344320">
              <w:rPr>
                <w:rFonts w:ascii="TimesNewRomanPS-ItalicMT" w:hAnsi="TimesNewRomanPS-ItalicMT"/>
                <w:i/>
                <w:iCs/>
                <w:sz w:val="25"/>
                <w:szCs w:val="25"/>
              </w:rPr>
              <w:t xml:space="preserve">Đề nghị bổ sung: </w:t>
            </w:r>
            <w:r w:rsidRPr="00344320">
              <w:rPr>
                <w:rFonts w:ascii="TimesNewRomanPSMT" w:hAnsi="TimesNewRomanPSMT"/>
                <w:sz w:val="25"/>
                <w:szCs w:val="25"/>
              </w:rPr>
              <w:t>Test HPPQ âm tính: Nếu FEV1 lần 2 tăng hơn lần 1 &lt; 200ml và</w:t>
            </w:r>
            <w:r w:rsidRPr="00344320">
              <w:rPr>
                <w:rFonts w:ascii="TimesNewRomanPS-BoldMT" w:hAnsi="TimesNewRomanPS-BoldMT"/>
                <w:b/>
                <w:bCs/>
                <w:sz w:val="25"/>
                <w:szCs w:val="25"/>
              </w:rPr>
              <w:t>/</w:t>
            </w:r>
            <w:r w:rsidRPr="00344320">
              <w:rPr>
                <w:rFonts w:ascii="TimesNewRomanPS-BoldMT" w:hAnsi="TimesNewRomanPS-BoldMT"/>
                <w:b/>
                <w:bCs/>
                <w:color w:val="FF0000"/>
                <w:sz w:val="25"/>
                <w:szCs w:val="25"/>
              </w:rPr>
              <w:t>hoặc</w:t>
            </w:r>
            <w:r w:rsidRPr="00344320">
              <w:rPr>
                <w:rFonts w:ascii="TimesNewRomanPS-BoldMT" w:hAnsi="TimesNewRomanPS-BoldMT"/>
                <w:b/>
                <w:bCs/>
                <w:sz w:val="25"/>
                <w:szCs w:val="25"/>
              </w:rPr>
              <w:t xml:space="preserve"> </w:t>
            </w:r>
            <w:r w:rsidRPr="00344320">
              <w:rPr>
                <w:rFonts w:ascii="TimesNewRomanPSMT" w:hAnsi="TimesNewRomanPSMT"/>
                <w:sz w:val="25"/>
                <w:szCs w:val="25"/>
              </w:rPr>
              <w:t xml:space="preserve">tăng &lt; 12%. </w:t>
            </w:r>
          </w:p>
          <w:p w14:paraId="0018CF75" w14:textId="7A6A18CB" w:rsidR="00DF6A16" w:rsidRPr="00344320" w:rsidRDefault="00DF6A16" w:rsidP="00DF6A16">
            <w:pPr>
              <w:jc w:val="both"/>
              <w:rPr>
                <w:sz w:val="25"/>
                <w:szCs w:val="25"/>
                <w:lang w:val="fr-CA"/>
              </w:rPr>
            </w:pPr>
          </w:p>
        </w:tc>
        <w:tc>
          <w:tcPr>
            <w:tcW w:w="2588" w:type="dxa"/>
            <w:vAlign w:val="center"/>
          </w:tcPr>
          <w:p w14:paraId="52DB6144" w14:textId="03B5FCEC" w:rsidR="00DF6A16" w:rsidRPr="00344320" w:rsidRDefault="00DF6A16" w:rsidP="00DF6A16">
            <w:pPr>
              <w:spacing w:before="60" w:after="60"/>
              <w:jc w:val="center"/>
              <w:rPr>
                <w:b/>
                <w:sz w:val="25"/>
                <w:szCs w:val="25"/>
              </w:rPr>
            </w:pPr>
            <w:r w:rsidRPr="00344320">
              <w:rPr>
                <w:b/>
                <w:sz w:val="25"/>
                <w:szCs w:val="25"/>
              </w:rPr>
              <w:lastRenderedPageBreak/>
              <w:t>CDC Nghệ An</w:t>
            </w:r>
          </w:p>
        </w:tc>
        <w:tc>
          <w:tcPr>
            <w:tcW w:w="2089" w:type="dxa"/>
            <w:vAlign w:val="center"/>
          </w:tcPr>
          <w:p w14:paraId="452F5C86" w14:textId="77B4ACF1" w:rsidR="00DF6A16" w:rsidRPr="00344320" w:rsidRDefault="00DF6A16" w:rsidP="00DF6A16">
            <w:pPr>
              <w:tabs>
                <w:tab w:val="left" w:pos="0"/>
                <w:tab w:val="center" w:pos="4677"/>
              </w:tabs>
              <w:jc w:val="both"/>
              <w:rPr>
                <w:sz w:val="25"/>
                <w:szCs w:val="25"/>
                <w:lang w:val="fr-CA"/>
              </w:rPr>
            </w:pPr>
            <w:r w:rsidRPr="00344320">
              <w:rPr>
                <w:rFonts w:ascii="TimesNewRomanPS-BoldMT" w:hAnsi="TimesNewRomanPS-BoldMT"/>
                <w:b/>
                <w:bCs/>
                <w:sz w:val="25"/>
                <w:szCs w:val="25"/>
              </w:rPr>
              <w:t>Tiếp thu ý kiến</w:t>
            </w:r>
            <w:r w:rsidRPr="00344320">
              <w:rPr>
                <w:rFonts w:ascii="TimesNewRomanPS-ItalicMT" w:hAnsi="TimesNewRomanPS-ItalicMT"/>
                <w:i/>
                <w:iCs/>
                <w:sz w:val="25"/>
                <w:szCs w:val="25"/>
              </w:rPr>
              <w:t xml:space="preserve">: </w:t>
            </w:r>
            <w:r w:rsidRPr="00344320">
              <w:rPr>
                <w:rFonts w:ascii="TimesNewRomanPSMT" w:hAnsi="TimesNewRomanPSMT"/>
                <w:sz w:val="25"/>
                <w:szCs w:val="25"/>
              </w:rPr>
              <w:t xml:space="preserve">Test HPPQ âm tính: Nếu FEV1 lần 2 tăng hơn lần </w:t>
            </w:r>
            <w:r w:rsidRPr="00344320">
              <w:rPr>
                <w:rFonts w:ascii="TimesNewRomanPSMT" w:hAnsi="TimesNewRomanPSMT"/>
                <w:sz w:val="25"/>
                <w:szCs w:val="25"/>
              </w:rPr>
              <w:lastRenderedPageBreak/>
              <w:t>1 &lt; 200ml và</w:t>
            </w:r>
            <w:r w:rsidRPr="00344320">
              <w:rPr>
                <w:rFonts w:ascii="TimesNewRomanPS-BoldMT" w:hAnsi="TimesNewRomanPS-BoldMT"/>
                <w:b/>
                <w:bCs/>
                <w:sz w:val="25"/>
                <w:szCs w:val="25"/>
              </w:rPr>
              <w:t>/</w:t>
            </w:r>
            <w:r w:rsidRPr="00344320">
              <w:rPr>
                <w:rFonts w:ascii="TimesNewRomanPS-BoldMT" w:hAnsi="TimesNewRomanPS-BoldMT"/>
                <w:b/>
                <w:bCs/>
                <w:color w:val="FF0000"/>
                <w:sz w:val="25"/>
                <w:szCs w:val="25"/>
              </w:rPr>
              <w:t>hoặc</w:t>
            </w:r>
            <w:r w:rsidRPr="00344320">
              <w:rPr>
                <w:rFonts w:ascii="TimesNewRomanPS-BoldMT" w:hAnsi="TimesNewRomanPS-BoldMT"/>
                <w:b/>
                <w:bCs/>
                <w:sz w:val="25"/>
                <w:szCs w:val="25"/>
              </w:rPr>
              <w:t xml:space="preserve"> </w:t>
            </w:r>
            <w:r w:rsidRPr="00344320">
              <w:rPr>
                <w:rFonts w:ascii="TimesNewRomanPSMT" w:hAnsi="TimesNewRomanPSMT"/>
                <w:sz w:val="25"/>
                <w:szCs w:val="25"/>
              </w:rPr>
              <w:t>tăng &lt; 12%.</w:t>
            </w:r>
          </w:p>
        </w:tc>
        <w:tc>
          <w:tcPr>
            <w:tcW w:w="2089" w:type="dxa"/>
          </w:tcPr>
          <w:p w14:paraId="743CC0CD" w14:textId="6B72B380" w:rsidR="00DF6A16" w:rsidRPr="00344320" w:rsidRDefault="00DF6A16" w:rsidP="00DF6A16">
            <w:pPr>
              <w:spacing w:before="60" w:after="60"/>
              <w:rPr>
                <w:sz w:val="25"/>
                <w:szCs w:val="25"/>
              </w:rPr>
            </w:pPr>
          </w:p>
        </w:tc>
      </w:tr>
      <w:tr w:rsidR="00DF6A16" w:rsidRPr="00344320" w14:paraId="5F19EF10" w14:textId="4415ABC2" w:rsidTr="00DE287B">
        <w:tc>
          <w:tcPr>
            <w:tcW w:w="817" w:type="dxa"/>
            <w:vAlign w:val="center"/>
          </w:tcPr>
          <w:p w14:paraId="44D1556B" w14:textId="5C70FDBF" w:rsidR="00DF6A16" w:rsidRPr="00344320" w:rsidRDefault="00DF6A16" w:rsidP="001873E0">
            <w:pPr>
              <w:pStyle w:val="ListParagraph"/>
              <w:numPr>
                <w:ilvl w:val="0"/>
                <w:numId w:val="14"/>
              </w:numPr>
              <w:spacing w:before="60" w:after="60"/>
              <w:jc w:val="center"/>
              <w:rPr>
                <w:bCs/>
                <w:sz w:val="25"/>
                <w:szCs w:val="25"/>
              </w:rPr>
            </w:pPr>
          </w:p>
        </w:tc>
        <w:tc>
          <w:tcPr>
            <w:tcW w:w="1446" w:type="dxa"/>
            <w:vAlign w:val="center"/>
          </w:tcPr>
          <w:p w14:paraId="2DC6C98E" w14:textId="69A6E26B" w:rsidR="00DF6A16" w:rsidRPr="00344320" w:rsidRDefault="00DF6A16" w:rsidP="00DF6A16">
            <w:pPr>
              <w:rPr>
                <w:b/>
                <w:color w:val="000000"/>
                <w:sz w:val="25"/>
                <w:szCs w:val="25"/>
              </w:rPr>
            </w:pPr>
            <w:r w:rsidRPr="00344320">
              <w:rPr>
                <w:b/>
                <w:color w:val="000000"/>
                <w:sz w:val="25"/>
                <w:szCs w:val="25"/>
              </w:rPr>
              <w:t>Phụ lục 1, 5, 6</w:t>
            </w:r>
          </w:p>
        </w:tc>
        <w:tc>
          <w:tcPr>
            <w:tcW w:w="6096" w:type="dxa"/>
            <w:vAlign w:val="center"/>
          </w:tcPr>
          <w:p w14:paraId="3E2F24B4" w14:textId="6BC4092D" w:rsidR="00DF6A16" w:rsidRPr="00344320" w:rsidRDefault="00DF6A16" w:rsidP="00DF6A16">
            <w:pPr>
              <w:jc w:val="both"/>
              <w:rPr>
                <w:color w:val="000000"/>
                <w:sz w:val="25"/>
                <w:szCs w:val="25"/>
              </w:rPr>
            </w:pPr>
            <w:r w:rsidRPr="00344320">
              <w:rPr>
                <w:color w:val="000000"/>
                <w:sz w:val="25"/>
                <w:szCs w:val="25"/>
              </w:rPr>
              <w:t xml:space="preserve">Tại mục 4 “giới hạn tiếp xúc tối thiểu” phần I đề xuất lựa chọn Phương án 1 vì theo góc độ chuyên môn thì cần 1 lượng bụi vượt quá giới hạn cho phép, tiếp xúc trong thời gian đủ dài mới có thể gây bệnh </w:t>
            </w:r>
          </w:p>
        </w:tc>
        <w:tc>
          <w:tcPr>
            <w:tcW w:w="2588" w:type="dxa"/>
          </w:tcPr>
          <w:p w14:paraId="319FD83F" w14:textId="65E61E2C" w:rsidR="00DF6A16" w:rsidRPr="00344320" w:rsidRDefault="00DF6A16" w:rsidP="00DF6A16">
            <w:pPr>
              <w:spacing w:before="60" w:after="60"/>
              <w:jc w:val="center"/>
              <w:rPr>
                <w:b/>
                <w:sz w:val="25"/>
                <w:szCs w:val="25"/>
              </w:rPr>
            </w:pPr>
            <w:r w:rsidRPr="00344320">
              <w:rPr>
                <w:b/>
                <w:sz w:val="25"/>
                <w:szCs w:val="25"/>
              </w:rPr>
              <w:t>Tập đoàn Than – Khoáng sản VN</w:t>
            </w:r>
          </w:p>
        </w:tc>
        <w:tc>
          <w:tcPr>
            <w:tcW w:w="2089" w:type="dxa"/>
            <w:vAlign w:val="center"/>
          </w:tcPr>
          <w:p w14:paraId="6212251C" w14:textId="77777777" w:rsidR="00DF6A16" w:rsidRPr="00344320" w:rsidRDefault="00DF6A16" w:rsidP="00DF6A16">
            <w:pPr>
              <w:spacing w:before="60" w:after="60"/>
              <w:jc w:val="both"/>
              <w:rPr>
                <w:sz w:val="25"/>
                <w:szCs w:val="25"/>
              </w:rPr>
            </w:pPr>
            <w:r w:rsidRPr="00344320">
              <w:rPr>
                <w:sz w:val="25"/>
                <w:szCs w:val="25"/>
              </w:rPr>
              <w:t>Tiếp thu ý kiến đối với phụ lục 1,5</w:t>
            </w:r>
          </w:p>
          <w:p w14:paraId="5C37ADF8" w14:textId="4726FD4D" w:rsidR="00DF6A16" w:rsidRPr="00344320" w:rsidRDefault="00DF6A16" w:rsidP="00DF6A16">
            <w:pPr>
              <w:spacing w:before="60" w:after="60"/>
              <w:jc w:val="both"/>
              <w:rPr>
                <w:sz w:val="25"/>
                <w:szCs w:val="25"/>
              </w:rPr>
            </w:pPr>
            <w:r w:rsidRPr="00344320">
              <w:rPr>
                <w:sz w:val="25"/>
                <w:szCs w:val="25"/>
              </w:rPr>
              <w:t>Không tiếp thu ý kiến đối với phụ lục 6</w:t>
            </w:r>
          </w:p>
        </w:tc>
        <w:tc>
          <w:tcPr>
            <w:tcW w:w="2089" w:type="dxa"/>
          </w:tcPr>
          <w:p w14:paraId="4CA28CED" w14:textId="77777777" w:rsidR="00DF6A16" w:rsidRPr="00344320" w:rsidRDefault="00DF6A16" w:rsidP="00DF6A16">
            <w:pPr>
              <w:spacing w:before="60" w:after="60"/>
              <w:rPr>
                <w:sz w:val="25"/>
                <w:szCs w:val="25"/>
              </w:rPr>
            </w:pPr>
            <w:r w:rsidRPr="00344320">
              <w:rPr>
                <w:sz w:val="25"/>
                <w:szCs w:val="25"/>
              </w:rPr>
              <w:t>Phụ lục 1, 5 như giải trình trên</w:t>
            </w:r>
          </w:p>
          <w:p w14:paraId="42ECDBC1" w14:textId="77777777" w:rsidR="00C45CB7" w:rsidRPr="00344320" w:rsidRDefault="00C45CB7" w:rsidP="00DF6A16">
            <w:pPr>
              <w:spacing w:before="60" w:after="60"/>
              <w:rPr>
                <w:sz w:val="25"/>
                <w:szCs w:val="25"/>
              </w:rPr>
            </w:pPr>
            <w:r w:rsidRPr="00344320">
              <w:rPr>
                <w:sz w:val="25"/>
                <w:szCs w:val="25"/>
              </w:rPr>
              <w:t>Phụ lục 6: Bệnh Viêm phế quản mạn tính nghề nghiệp</w:t>
            </w:r>
          </w:p>
          <w:p w14:paraId="27EB9E8A" w14:textId="77777777" w:rsidR="00C45CB7" w:rsidRPr="00344320" w:rsidRDefault="00C45CB7" w:rsidP="00C45CB7">
            <w:pPr>
              <w:spacing w:before="60" w:after="60"/>
              <w:rPr>
                <w:b/>
                <w:sz w:val="25"/>
                <w:szCs w:val="25"/>
              </w:rPr>
            </w:pPr>
            <w:r w:rsidRPr="00344320">
              <w:rPr>
                <w:b/>
                <w:sz w:val="25"/>
                <w:szCs w:val="25"/>
              </w:rPr>
              <w:t>Giới hạn tiếp xúc tối thiểu:</w:t>
            </w:r>
          </w:p>
          <w:p w14:paraId="0E6B1AC1" w14:textId="152DD1A7" w:rsidR="00C45CB7" w:rsidRPr="00344320" w:rsidRDefault="00C45CB7" w:rsidP="00C45CB7">
            <w:pPr>
              <w:spacing w:before="60" w:after="60"/>
              <w:rPr>
                <w:sz w:val="25"/>
                <w:szCs w:val="25"/>
              </w:rPr>
            </w:pPr>
            <w:r w:rsidRPr="00344320">
              <w:rPr>
                <w:sz w:val="25"/>
                <w:szCs w:val="25"/>
              </w:rPr>
              <w:t xml:space="preserve">Trong kết quả quan trắc môi trường lao động </w:t>
            </w:r>
            <w:r w:rsidRPr="00344320">
              <w:rPr>
                <w:b/>
                <w:sz w:val="25"/>
                <w:szCs w:val="25"/>
              </w:rPr>
              <w:t xml:space="preserve">có </w:t>
            </w:r>
            <w:r w:rsidRPr="00344320">
              <w:rPr>
                <w:sz w:val="25"/>
                <w:szCs w:val="25"/>
              </w:rPr>
              <w:t>bụi (vô cơ và/hoặc hữu cơ), nấm mốc và/hoặc các hơi khí độc.</w:t>
            </w:r>
          </w:p>
        </w:tc>
      </w:tr>
      <w:tr w:rsidR="00C155FD" w:rsidRPr="00344320" w14:paraId="16B246C2"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3F5EEECB" w14:textId="4C8AE95D" w:rsidR="00C155FD" w:rsidRPr="00344320" w:rsidRDefault="00C155FD"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7FBBEE2" w14:textId="77777777" w:rsidR="00C155FD" w:rsidRPr="00344320" w:rsidRDefault="00C155FD" w:rsidP="00C155FD">
            <w:pPr>
              <w:rPr>
                <w:b/>
                <w:color w:val="000000"/>
                <w:sz w:val="25"/>
                <w:szCs w:val="25"/>
              </w:rPr>
            </w:pPr>
            <w:r w:rsidRPr="00344320">
              <w:rPr>
                <w:b/>
                <w:color w:val="000000"/>
                <w:sz w:val="25"/>
                <w:szCs w:val="25"/>
              </w:rPr>
              <w:t xml:space="preserve">Phụ lục </w:t>
            </w:r>
          </w:p>
        </w:tc>
        <w:tc>
          <w:tcPr>
            <w:tcW w:w="6096" w:type="dxa"/>
            <w:tcBorders>
              <w:top w:val="single" w:sz="4" w:space="0" w:color="000000"/>
              <w:left w:val="single" w:sz="4" w:space="0" w:color="000000"/>
              <w:bottom w:val="single" w:sz="4" w:space="0" w:color="000000"/>
              <w:right w:val="single" w:sz="4" w:space="0" w:color="000000"/>
            </w:tcBorders>
            <w:vAlign w:val="center"/>
          </w:tcPr>
          <w:p w14:paraId="4FD6B579" w14:textId="77777777" w:rsidR="00C155FD" w:rsidRPr="00344320" w:rsidRDefault="00C155FD" w:rsidP="00C155FD">
            <w:pPr>
              <w:jc w:val="both"/>
              <w:rPr>
                <w:color w:val="000000"/>
                <w:sz w:val="25"/>
                <w:szCs w:val="25"/>
              </w:rPr>
            </w:pPr>
            <w:r w:rsidRPr="00344320">
              <w:rPr>
                <w:color w:val="000000"/>
                <w:sz w:val="25"/>
                <w:szCs w:val="25"/>
              </w:rPr>
              <w:t>Đề nghị bổ sung Phụ lục hướng dẫn chẩn đoán, giám định chi tiết đối với bệnh Covid-19</w:t>
            </w:r>
          </w:p>
        </w:tc>
        <w:tc>
          <w:tcPr>
            <w:tcW w:w="2588" w:type="dxa"/>
            <w:tcBorders>
              <w:top w:val="single" w:sz="4" w:space="0" w:color="000000"/>
              <w:left w:val="single" w:sz="4" w:space="0" w:color="000000"/>
              <w:bottom w:val="single" w:sz="4" w:space="0" w:color="000000"/>
              <w:right w:val="single" w:sz="4" w:space="0" w:color="000000"/>
            </w:tcBorders>
          </w:tcPr>
          <w:p w14:paraId="7AFCC6D5" w14:textId="77777777" w:rsidR="00C155FD" w:rsidRPr="00344320" w:rsidRDefault="00C155FD" w:rsidP="00C155FD">
            <w:pPr>
              <w:spacing w:before="60" w:after="60"/>
              <w:jc w:val="center"/>
              <w:rPr>
                <w:b/>
                <w:sz w:val="25"/>
                <w:szCs w:val="25"/>
              </w:rPr>
            </w:pPr>
            <w:r w:rsidRPr="00344320">
              <w:rPr>
                <w:b/>
                <w:sz w:val="25"/>
                <w:szCs w:val="25"/>
              </w:rPr>
              <w:t>Bảo hiểm XHVN</w:t>
            </w:r>
          </w:p>
        </w:tc>
        <w:tc>
          <w:tcPr>
            <w:tcW w:w="2089" w:type="dxa"/>
            <w:tcBorders>
              <w:top w:val="single" w:sz="4" w:space="0" w:color="000000"/>
              <w:left w:val="single" w:sz="4" w:space="0" w:color="000000"/>
              <w:bottom w:val="single" w:sz="4" w:space="0" w:color="000000"/>
              <w:right w:val="single" w:sz="4" w:space="0" w:color="000000"/>
            </w:tcBorders>
            <w:vAlign w:val="center"/>
          </w:tcPr>
          <w:p w14:paraId="4E64DE73" w14:textId="05914380" w:rsidR="00C155FD" w:rsidRPr="00344320" w:rsidRDefault="00C155FD" w:rsidP="00C155FD">
            <w:pPr>
              <w:spacing w:before="60" w:after="60"/>
              <w:jc w:val="both"/>
              <w:rPr>
                <w:sz w:val="25"/>
                <w:szCs w:val="25"/>
              </w:rPr>
            </w:pPr>
            <w:r w:rsidRPr="00344320">
              <w:rPr>
                <w:sz w:val="25"/>
                <w:szCs w:val="25"/>
              </w:rPr>
              <w:t>Chưa tiếp thu</w:t>
            </w:r>
          </w:p>
        </w:tc>
        <w:tc>
          <w:tcPr>
            <w:tcW w:w="2089" w:type="dxa"/>
            <w:tcBorders>
              <w:top w:val="single" w:sz="4" w:space="0" w:color="000000"/>
              <w:left w:val="single" w:sz="4" w:space="0" w:color="000000"/>
              <w:bottom w:val="single" w:sz="4" w:space="0" w:color="000000"/>
              <w:right w:val="single" w:sz="4" w:space="0" w:color="000000"/>
            </w:tcBorders>
          </w:tcPr>
          <w:p w14:paraId="0EB6D266" w14:textId="4DEAC6E3" w:rsidR="00C155FD" w:rsidRPr="00344320" w:rsidRDefault="00C155FD" w:rsidP="00C155FD">
            <w:pPr>
              <w:spacing w:before="60" w:after="60"/>
              <w:rPr>
                <w:sz w:val="25"/>
                <w:szCs w:val="25"/>
              </w:rPr>
            </w:pPr>
            <w:r w:rsidRPr="00344320">
              <w:rPr>
                <w:sz w:val="25"/>
                <w:szCs w:val="25"/>
              </w:rPr>
              <w:t>Xin thêm ý kiến chuyên gia</w:t>
            </w:r>
          </w:p>
        </w:tc>
      </w:tr>
      <w:tr w:rsidR="00C155FD" w:rsidRPr="00344320" w14:paraId="2058125B"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3E927EAD" w14:textId="2000BEDD" w:rsidR="00C155FD" w:rsidRPr="00344320" w:rsidRDefault="00C155FD"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51277B6" w14:textId="77777777" w:rsidR="00C155FD" w:rsidRPr="00344320" w:rsidRDefault="00C155FD" w:rsidP="00C155FD">
            <w:pPr>
              <w:rPr>
                <w:b/>
                <w:color w:val="000000"/>
                <w:sz w:val="25"/>
                <w:szCs w:val="25"/>
              </w:rPr>
            </w:pPr>
            <w:r w:rsidRPr="00344320">
              <w:rPr>
                <w:b/>
                <w:color w:val="000000"/>
                <w:sz w:val="25"/>
                <w:szCs w:val="25"/>
              </w:rPr>
              <w:t>Phụ lục 32</w:t>
            </w:r>
          </w:p>
        </w:tc>
        <w:tc>
          <w:tcPr>
            <w:tcW w:w="6096" w:type="dxa"/>
            <w:tcBorders>
              <w:top w:val="single" w:sz="4" w:space="0" w:color="000000"/>
              <w:left w:val="single" w:sz="4" w:space="0" w:color="000000"/>
              <w:bottom w:val="single" w:sz="4" w:space="0" w:color="000000"/>
              <w:right w:val="single" w:sz="4" w:space="0" w:color="000000"/>
            </w:tcBorders>
            <w:vAlign w:val="center"/>
          </w:tcPr>
          <w:p w14:paraId="008731D3" w14:textId="77777777" w:rsidR="00C155FD" w:rsidRPr="00344320" w:rsidRDefault="00C155FD" w:rsidP="00C155FD">
            <w:pPr>
              <w:jc w:val="both"/>
              <w:rPr>
                <w:color w:val="000000"/>
                <w:sz w:val="25"/>
                <w:szCs w:val="25"/>
              </w:rPr>
            </w:pPr>
            <w:r w:rsidRPr="00344320">
              <w:rPr>
                <w:color w:val="000000"/>
                <w:sz w:val="25"/>
                <w:szCs w:val="25"/>
              </w:rPr>
              <w:t xml:space="preserve">Đề nghị điều chỉnh Phụ lục Hướng dẫn chẩn đoán, giám định suy giảm khả năng lao động do nhiễm HIV do tai nạn rủi ro nghề nghiệp </w:t>
            </w:r>
          </w:p>
        </w:tc>
        <w:tc>
          <w:tcPr>
            <w:tcW w:w="2588" w:type="dxa"/>
            <w:tcBorders>
              <w:top w:val="single" w:sz="4" w:space="0" w:color="000000"/>
              <w:left w:val="single" w:sz="4" w:space="0" w:color="000000"/>
              <w:bottom w:val="single" w:sz="4" w:space="0" w:color="000000"/>
              <w:right w:val="single" w:sz="4" w:space="0" w:color="000000"/>
            </w:tcBorders>
          </w:tcPr>
          <w:p w14:paraId="5D8F21AD" w14:textId="77777777" w:rsidR="00C155FD" w:rsidRPr="00344320" w:rsidRDefault="00C155FD" w:rsidP="00C155FD">
            <w:pPr>
              <w:spacing w:before="60" w:after="60"/>
              <w:jc w:val="center"/>
              <w:rPr>
                <w:b/>
                <w:sz w:val="25"/>
                <w:szCs w:val="25"/>
              </w:rPr>
            </w:pPr>
            <w:r w:rsidRPr="00344320">
              <w:rPr>
                <w:b/>
                <w:sz w:val="25"/>
                <w:szCs w:val="25"/>
              </w:rPr>
              <w:t>Cục PC HIV/AIDS</w:t>
            </w:r>
          </w:p>
        </w:tc>
        <w:tc>
          <w:tcPr>
            <w:tcW w:w="2089" w:type="dxa"/>
            <w:tcBorders>
              <w:top w:val="single" w:sz="4" w:space="0" w:color="000000"/>
              <w:left w:val="single" w:sz="4" w:space="0" w:color="000000"/>
              <w:bottom w:val="single" w:sz="4" w:space="0" w:color="000000"/>
              <w:right w:val="single" w:sz="4" w:space="0" w:color="000000"/>
            </w:tcBorders>
            <w:vAlign w:val="center"/>
          </w:tcPr>
          <w:p w14:paraId="570BC243" w14:textId="77777777" w:rsidR="00C155FD" w:rsidRPr="00344320" w:rsidRDefault="00C155FD" w:rsidP="00C155FD">
            <w:pPr>
              <w:spacing w:before="60" w:after="60"/>
              <w:jc w:val="both"/>
              <w:rPr>
                <w:sz w:val="25"/>
                <w:szCs w:val="25"/>
              </w:rPr>
            </w:pPr>
          </w:p>
        </w:tc>
        <w:tc>
          <w:tcPr>
            <w:tcW w:w="2089" w:type="dxa"/>
            <w:tcBorders>
              <w:top w:val="single" w:sz="4" w:space="0" w:color="000000"/>
              <w:left w:val="single" w:sz="4" w:space="0" w:color="000000"/>
              <w:bottom w:val="single" w:sz="4" w:space="0" w:color="000000"/>
              <w:right w:val="single" w:sz="4" w:space="0" w:color="000000"/>
            </w:tcBorders>
          </w:tcPr>
          <w:p w14:paraId="79287687" w14:textId="629F5090" w:rsidR="00C155FD" w:rsidRPr="00344320" w:rsidRDefault="00C155FD" w:rsidP="00C155FD">
            <w:pPr>
              <w:spacing w:before="60" w:after="60"/>
              <w:rPr>
                <w:sz w:val="25"/>
                <w:szCs w:val="25"/>
              </w:rPr>
            </w:pPr>
            <w:r w:rsidRPr="00344320">
              <w:rPr>
                <w:sz w:val="25"/>
                <w:szCs w:val="25"/>
              </w:rPr>
              <w:t>Tiếp thu (Đánh giá tổn thương cơ thể theo giai đoạn lâm sàng + miễn dịch)</w:t>
            </w:r>
          </w:p>
        </w:tc>
      </w:tr>
      <w:tr w:rsidR="00C155FD" w:rsidRPr="00344320" w14:paraId="2DBB5936"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6121B125" w14:textId="14F628C5" w:rsidR="00C155FD" w:rsidRPr="00344320" w:rsidRDefault="00C155FD"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495BA98" w14:textId="77777777" w:rsidR="00C155FD" w:rsidRPr="00344320" w:rsidRDefault="00C155FD" w:rsidP="00C155FD">
            <w:pPr>
              <w:rPr>
                <w:b/>
                <w:color w:val="000000"/>
                <w:sz w:val="25"/>
                <w:szCs w:val="25"/>
              </w:rPr>
            </w:pPr>
            <w:r w:rsidRPr="00344320">
              <w:rPr>
                <w:b/>
                <w:color w:val="000000"/>
                <w:sz w:val="25"/>
                <w:szCs w:val="25"/>
              </w:rPr>
              <w:t>Các Phụ lục</w:t>
            </w:r>
          </w:p>
        </w:tc>
        <w:tc>
          <w:tcPr>
            <w:tcW w:w="6096" w:type="dxa"/>
            <w:tcBorders>
              <w:top w:val="single" w:sz="4" w:space="0" w:color="000000"/>
              <w:left w:val="single" w:sz="4" w:space="0" w:color="000000"/>
              <w:bottom w:val="single" w:sz="4" w:space="0" w:color="000000"/>
              <w:right w:val="single" w:sz="4" w:space="0" w:color="000000"/>
            </w:tcBorders>
            <w:vAlign w:val="center"/>
          </w:tcPr>
          <w:p w14:paraId="5F245779" w14:textId="77777777" w:rsidR="00C155FD" w:rsidRPr="00344320" w:rsidRDefault="00C155FD" w:rsidP="00C155FD">
            <w:pPr>
              <w:jc w:val="both"/>
              <w:rPr>
                <w:color w:val="000000"/>
                <w:sz w:val="25"/>
                <w:szCs w:val="25"/>
              </w:rPr>
            </w:pPr>
            <w:r w:rsidRPr="00344320">
              <w:rPr>
                <w:color w:val="000000"/>
                <w:sz w:val="25"/>
                <w:szCs w:val="25"/>
              </w:rPr>
              <w:t>Mục 3. Giới hạn tiếp xúc tối thiểu và Mục 4. Thời gian tiếp xúc tối thiểu thuộc các Phụ lục Danh mục bệnh nghề nghiệp được bảo hiểm và hướng dẫn chẩn đoán, giám định; để nâng cao qyền lợi cho người lao động, Bộ Quốc phòng đề xuất chọn « Phương án 2 »</w:t>
            </w:r>
          </w:p>
        </w:tc>
        <w:tc>
          <w:tcPr>
            <w:tcW w:w="2588" w:type="dxa"/>
            <w:tcBorders>
              <w:top w:val="single" w:sz="4" w:space="0" w:color="000000"/>
              <w:left w:val="single" w:sz="4" w:space="0" w:color="000000"/>
              <w:bottom w:val="single" w:sz="4" w:space="0" w:color="000000"/>
              <w:right w:val="single" w:sz="4" w:space="0" w:color="000000"/>
            </w:tcBorders>
          </w:tcPr>
          <w:p w14:paraId="103C9946" w14:textId="77777777" w:rsidR="00C155FD" w:rsidRPr="00344320" w:rsidRDefault="00C155FD" w:rsidP="00C155FD">
            <w:pPr>
              <w:spacing w:before="60" w:after="60"/>
              <w:jc w:val="center"/>
              <w:rPr>
                <w:b/>
                <w:sz w:val="25"/>
                <w:szCs w:val="25"/>
              </w:rPr>
            </w:pPr>
            <w:r w:rsidRPr="00344320">
              <w:rPr>
                <w:b/>
                <w:sz w:val="25"/>
                <w:szCs w:val="25"/>
              </w:rPr>
              <w:t>Bộ Quốc phòng</w:t>
            </w:r>
          </w:p>
        </w:tc>
        <w:tc>
          <w:tcPr>
            <w:tcW w:w="2089" w:type="dxa"/>
            <w:tcBorders>
              <w:top w:val="single" w:sz="4" w:space="0" w:color="000000"/>
              <w:left w:val="single" w:sz="4" w:space="0" w:color="000000"/>
              <w:bottom w:val="single" w:sz="4" w:space="0" w:color="000000"/>
              <w:right w:val="single" w:sz="4" w:space="0" w:color="000000"/>
            </w:tcBorders>
            <w:vAlign w:val="center"/>
          </w:tcPr>
          <w:p w14:paraId="7FD0BD83" w14:textId="77777777" w:rsidR="00C155FD" w:rsidRPr="00344320" w:rsidRDefault="00C155FD" w:rsidP="00C155FD">
            <w:pPr>
              <w:spacing w:before="60" w:after="60"/>
              <w:jc w:val="both"/>
              <w:rPr>
                <w:sz w:val="25"/>
                <w:szCs w:val="25"/>
              </w:rPr>
            </w:pPr>
            <w:r w:rsidRPr="00344320">
              <w:rPr>
                <w:sz w:val="25"/>
                <w:szCs w:val="25"/>
              </w:rPr>
              <w:t>Không tiếp thu</w:t>
            </w:r>
          </w:p>
        </w:tc>
        <w:tc>
          <w:tcPr>
            <w:tcW w:w="2089" w:type="dxa"/>
            <w:tcBorders>
              <w:top w:val="single" w:sz="4" w:space="0" w:color="000000"/>
              <w:left w:val="single" w:sz="4" w:space="0" w:color="000000"/>
              <w:bottom w:val="single" w:sz="4" w:space="0" w:color="000000"/>
              <w:right w:val="single" w:sz="4" w:space="0" w:color="000000"/>
            </w:tcBorders>
          </w:tcPr>
          <w:p w14:paraId="06033571" w14:textId="77777777" w:rsidR="00C155FD" w:rsidRPr="00344320" w:rsidRDefault="00C155FD" w:rsidP="00C155FD">
            <w:pPr>
              <w:spacing w:before="60" w:after="60"/>
              <w:rPr>
                <w:sz w:val="25"/>
                <w:szCs w:val="25"/>
              </w:rPr>
            </w:pPr>
            <w:r w:rsidRPr="00344320">
              <w:rPr>
                <w:sz w:val="25"/>
                <w:szCs w:val="25"/>
              </w:rPr>
              <w:t>Nhóm chọn phương án 1 (Phụ lục số 18 - Phương án 1:</w:t>
            </w:r>
          </w:p>
          <w:p w14:paraId="4425E46D" w14:textId="77777777" w:rsidR="00C155FD" w:rsidRPr="00344320" w:rsidRDefault="00C155FD" w:rsidP="00C155FD">
            <w:pPr>
              <w:spacing w:before="60" w:after="60"/>
              <w:rPr>
                <w:sz w:val="25"/>
                <w:szCs w:val="25"/>
              </w:rPr>
            </w:pPr>
            <w:r w:rsidRPr="00344320">
              <w:rPr>
                <w:sz w:val="25"/>
                <w:szCs w:val="25"/>
              </w:rPr>
              <w:lastRenderedPageBreak/>
              <w:t>- Cấp tính: 1 lần.</w:t>
            </w:r>
          </w:p>
          <w:p w14:paraId="7CB90229" w14:textId="77777777" w:rsidR="00C155FD" w:rsidRPr="00344320" w:rsidRDefault="00C155FD" w:rsidP="00C155FD">
            <w:pPr>
              <w:spacing w:before="60" w:after="60"/>
              <w:rPr>
                <w:sz w:val="25"/>
                <w:szCs w:val="25"/>
              </w:rPr>
            </w:pPr>
            <w:r w:rsidRPr="00344320">
              <w:rPr>
                <w:sz w:val="25"/>
                <w:szCs w:val="25"/>
              </w:rPr>
              <w:t xml:space="preserve">- Mạn tính: 4 năm, trong đó có ít nhất 1 năm vượt quá mức tiếp xúc cho phép theo quy chuẩn, tiêu chuẩn vệ sinh lao động. </w:t>
            </w:r>
          </w:p>
          <w:p w14:paraId="6094D38E" w14:textId="77777777" w:rsidR="00C155FD" w:rsidRPr="00344320" w:rsidRDefault="00C155FD" w:rsidP="00C155FD">
            <w:pPr>
              <w:spacing w:before="60" w:after="60"/>
              <w:rPr>
                <w:sz w:val="25"/>
                <w:szCs w:val="25"/>
              </w:rPr>
            </w:pPr>
            <w:r w:rsidRPr="00344320">
              <w:rPr>
                <w:sz w:val="25"/>
                <w:szCs w:val="25"/>
              </w:rPr>
              <w:t>Đối với trường hợp tiếp xúc tiếng ồn trên 93 dBA thì thời gian tiếp xúc tối thiểu là 6 tháng;</w:t>
            </w:r>
          </w:p>
          <w:p w14:paraId="4884E7BF" w14:textId="77777777" w:rsidR="00C155FD" w:rsidRPr="00344320" w:rsidRDefault="00C155FD" w:rsidP="00C155FD">
            <w:pPr>
              <w:spacing w:before="60" w:after="60"/>
              <w:rPr>
                <w:sz w:val="25"/>
                <w:szCs w:val="25"/>
              </w:rPr>
            </w:pPr>
            <w:r w:rsidRPr="00344320">
              <w:rPr>
                <w:sz w:val="25"/>
                <w:szCs w:val="25"/>
              </w:rPr>
              <w:t xml:space="preserve">Tham khảo tiêu chuẩn của ILO, của EU </w:t>
            </w:r>
          </w:p>
        </w:tc>
      </w:tr>
      <w:tr w:rsidR="00C155FD" w:rsidRPr="00344320" w14:paraId="05478888"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075A49C2" w14:textId="1E6F1920" w:rsidR="00C155FD" w:rsidRPr="00344320" w:rsidRDefault="00C155FD" w:rsidP="00C155FD">
            <w:pPr>
              <w:pStyle w:val="ListParagraph"/>
              <w:numPr>
                <w:ilvl w:val="0"/>
                <w:numId w:val="14"/>
              </w:numPr>
              <w:spacing w:before="60" w:after="60"/>
              <w:jc w:val="center"/>
              <w:rPr>
                <w:bCs/>
                <w:sz w:val="25"/>
                <w:szCs w:val="25"/>
              </w:rPr>
            </w:pPr>
          </w:p>
          <w:p w14:paraId="2DCC427D" w14:textId="77777777" w:rsidR="00C155FD" w:rsidRPr="00344320" w:rsidRDefault="00C155FD" w:rsidP="00C155FD">
            <w:p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01F72EE" w14:textId="77777777" w:rsidR="00C155FD" w:rsidRPr="00344320" w:rsidRDefault="00C155FD" w:rsidP="00C155FD">
            <w:pPr>
              <w:rPr>
                <w:b/>
                <w:color w:val="000000"/>
                <w:sz w:val="25"/>
                <w:szCs w:val="25"/>
              </w:rPr>
            </w:pPr>
            <w:r w:rsidRPr="00344320">
              <w:rPr>
                <w:b/>
                <w:color w:val="000000"/>
                <w:sz w:val="25"/>
                <w:szCs w:val="25"/>
              </w:rPr>
              <w:t>Điều 4 Khoản 3</w:t>
            </w:r>
          </w:p>
        </w:tc>
        <w:tc>
          <w:tcPr>
            <w:tcW w:w="6096" w:type="dxa"/>
            <w:tcBorders>
              <w:top w:val="single" w:sz="4" w:space="0" w:color="000000"/>
              <w:left w:val="single" w:sz="4" w:space="0" w:color="000000"/>
              <w:bottom w:val="single" w:sz="4" w:space="0" w:color="000000"/>
              <w:right w:val="single" w:sz="4" w:space="0" w:color="000000"/>
            </w:tcBorders>
            <w:vAlign w:val="center"/>
          </w:tcPr>
          <w:p w14:paraId="2188CCCF" w14:textId="77777777" w:rsidR="00C155FD" w:rsidRPr="00344320" w:rsidRDefault="00C155FD" w:rsidP="00C155FD">
            <w:pPr>
              <w:jc w:val="both"/>
              <w:rPr>
                <w:color w:val="000000"/>
                <w:sz w:val="25"/>
                <w:szCs w:val="25"/>
              </w:rPr>
            </w:pPr>
            <w:r w:rsidRPr="00344320">
              <w:rPr>
                <w:color w:val="000000"/>
                <w:sz w:val="25"/>
                <w:szCs w:val="25"/>
              </w:rPr>
              <w:t xml:space="preserve">Đề nghị quy định có hay không phải có các xét nghiệm các định độc chất trong cơ thể thay vì quy định “không nhất thiết” như tại Dự thảo </w:t>
            </w:r>
          </w:p>
          <w:p w14:paraId="1825EB75" w14:textId="77777777" w:rsidR="00C155FD" w:rsidRPr="00344320" w:rsidRDefault="00C155FD" w:rsidP="00C155FD">
            <w:pPr>
              <w:jc w:val="both"/>
              <w:rPr>
                <w:color w:val="000000"/>
                <w:sz w:val="25"/>
                <w:szCs w:val="25"/>
              </w:rPr>
            </w:pPr>
            <w:r w:rsidRPr="00344320">
              <w:rPr>
                <w:color w:val="000000"/>
                <w:sz w:val="25"/>
                <w:szCs w:val="25"/>
              </w:rPr>
              <w:t>Để có căn cứ cụ thể thực hiện trên thống nhất trên thực tế.</w:t>
            </w:r>
          </w:p>
          <w:p w14:paraId="01C69B35" w14:textId="77777777" w:rsidR="00C155FD" w:rsidRPr="00344320" w:rsidRDefault="00C155FD" w:rsidP="00C155FD">
            <w:pPr>
              <w:jc w:val="both"/>
              <w:rPr>
                <w:color w:val="000000"/>
                <w:sz w:val="25"/>
                <w:szCs w:val="25"/>
              </w:rPr>
            </w:pPr>
          </w:p>
        </w:tc>
        <w:tc>
          <w:tcPr>
            <w:tcW w:w="2588" w:type="dxa"/>
            <w:tcBorders>
              <w:top w:val="single" w:sz="4" w:space="0" w:color="000000"/>
              <w:left w:val="single" w:sz="4" w:space="0" w:color="000000"/>
              <w:bottom w:val="single" w:sz="4" w:space="0" w:color="000000"/>
              <w:right w:val="single" w:sz="4" w:space="0" w:color="000000"/>
            </w:tcBorders>
          </w:tcPr>
          <w:p w14:paraId="3B3D0078" w14:textId="77777777" w:rsidR="00C155FD" w:rsidRPr="00344320" w:rsidRDefault="00C155FD" w:rsidP="00C155FD">
            <w:pPr>
              <w:spacing w:before="60" w:after="60"/>
              <w:jc w:val="center"/>
              <w:rPr>
                <w:b/>
                <w:sz w:val="25"/>
                <w:szCs w:val="25"/>
              </w:rPr>
            </w:pPr>
            <w:r w:rsidRPr="00344320">
              <w:rPr>
                <w:b/>
                <w:sz w:val="25"/>
                <w:szCs w:val="25"/>
              </w:rPr>
              <w:t>Tập đoàn Điện lực Việt Nam</w:t>
            </w:r>
          </w:p>
          <w:p w14:paraId="2E47C8A0" w14:textId="77777777" w:rsidR="00C155FD" w:rsidRPr="00344320" w:rsidRDefault="00C155FD" w:rsidP="00C155FD">
            <w:pPr>
              <w:spacing w:before="60" w:after="60"/>
              <w:jc w:val="center"/>
              <w:rPr>
                <w:b/>
                <w:sz w:val="25"/>
                <w:szCs w:val="25"/>
              </w:rPr>
            </w:pPr>
          </w:p>
        </w:tc>
        <w:tc>
          <w:tcPr>
            <w:tcW w:w="2089" w:type="dxa"/>
            <w:tcBorders>
              <w:top w:val="single" w:sz="4" w:space="0" w:color="000000"/>
              <w:left w:val="single" w:sz="4" w:space="0" w:color="000000"/>
              <w:bottom w:val="single" w:sz="4" w:space="0" w:color="000000"/>
              <w:right w:val="single" w:sz="4" w:space="0" w:color="000000"/>
            </w:tcBorders>
            <w:vAlign w:val="center"/>
          </w:tcPr>
          <w:p w14:paraId="12E8621E" w14:textId="77777777" w:rsidR="00C155FD" w:rsidRPr="00344320" w:rsidRDefault="00C155FD" w:rsidP="00C155FD">
            <w:pPr>
              <w:spacing w:before="60" w:after="60"/>
              <w:jc w:val="both"/>
              <w:rPr>
                <w:sz w:val="25"/>
                <w:szCs w:val="25"/>
              </w:rPr>
            </w:pPr>
            <w:r w:rsidRPr="00344320">
              <w:rPr>
                <w:sz w:val="25"/>
                <w:szCs w:val="25"/>
              </w:rPr>
              <w:t>Không tiếp thu</w:t>
            </w:r>
          </w:p>
        </w:tc>
        <w:tc>
          <w:tcPr>
            <w:tcW w:w="2089" w:type="dxa"/>
            <w:tcBorders>
              <w:top w:val="single" w:sz="4" w:space="0" w:color="000000"/>
              <w:left w:val="single" w:sz="4" w:space="0" w:color="000000"/>
              <w:bottom w:val="single" w:sz="4" w:space="0" w:color="000000"/>
              <w:right w:val="single" w:sz="4" w:space="0" w:color="000000"/>
            </w:tcBorders>
          </w:tcPr>
          <w:p w14:paraId="7808D104" w14:textId="38FCA909" w:rsidR="00C155FD" w:rsidRPr="00344320" w:rsidRDefault="00C155FD" w:rsidP="007271B4">
            <w:pPr>
              <w:spacing w:before="60" w:after="60"/>
              <w:rPr>
                <w:sz w:val="25"/>
                <w:szCs w:val="25"/>
              </w:rPr>
            </w:pPr>
            <w:r w:rsidRPr="00344320">
              <w:rPr>
                <w:sz w:val="25"/>
                <w:szCs w:val="25"/>
              </w:rPr>
              <w:t>Với từng bệnh quy định chỉ định CLS bắt buộc</w:t>
            </w:r>
            <w:r w:rsidR="007271B4" w:rsidRPr="00344320">
              <w:rPr>
                <w:sz w:val="25"/>
                <w:szCs w:val="25"/>
              </w:rPr>
              <w:t xml:space="preserve"> thường là những xét nghiệm chất chỉ điểm sinh học quan trọng nhất</w:t>
            </w:r>
            <w:r w:rsidRPr="00344320">
              <w:rPr>
                <w:sz w:val="25"/>
                <w:szCs w:val="25"/>
              </w:rPr>
              <w:t xml:space="preserve"> </w:t>
            </w:r>
            <w:r w:rsidR="007271B4" w:rsidRPr="00344320">
              <w:rPr>
                <w:sz w:val="25"/>
                <w:szCs w:val="25"/>
              </w:rPr>
              <w:t xml:space="preserve"> để giúp chẩn đoán bệnh (key)</w:t>
            </w:r>
            <w:r w:rsidRPr="00344320">
              <w:rPr>
                <w:sz w:val="25"/>
                <w:szCs w:val="25"/>
              </w:rPr>
              <w:t>và chỉ định CLS nếu cần</w:t>
            </w:r>
            <w:r w:rsidR="007271B4" w:rsidRPr="00344320">
              <w:rPr>
                <w:sz w:val="25"/>
                <w:szCs w:val="25"/>
              </w:rPr>
              <w:t xml:space="preserve"> là những xét nghiệm cần bổ sung làm rõ thêm </w:t>
            </w:r>
            <w:r w:rsidR="007271B4" w:rsidRPr="00344320">
              <w:rPr>
                <w:sz w:val="25"/>
                <w:szCs w:val="25"/>
              </w:rPr>
              <w:lastRenderedPageBreak/>
              <w:t>chẩn đoán hoặc giai đoạn, tiến triển của bệnh</w:t>
            </w:r>
            <w:r w:rsidRPr="00344320">
              <w:rPr>
                <w:sz w:val="25"/>
                <w:szCs w:val="25"/>
              </w:rPr>
              <w:t xml:space="preserve"> – do Bs BNN chỉ định thực hiện khi cần thiết</w:t>
            </w:r>
            <w:r w:rsidR="007271B4" w:rsidRPr="00344320">
              <w:rPr>
                <w:sz w:val="25"/>
                <w:szCs w:val="25"/>
              </w:rPr>
              <w:t>.</w:t>
            </w:r>
          </w:p>
        </w:tc>
      </w:tr>
      <w:tr w:rsidR="00C155FD" w:rsidRPr="00344320" w14:paraId="4EAF9F53"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244D8979" w14:textId="2B172D42" w:rsidR="00C155FD" w:rsidRPr="00344320" w:rsidRDefault="00C155FD"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D9FA60C" w14:textId="77777777" w:rsidR="00C155FD" w:rsidRPr="00344320" w:rsidRDefault="00C155FD" w:rsidP="00C155FD">
            <w:pPr>
              <w:rPr>
                <w:b/>
                <w:color w:val="000000"/>
                <w:sz w:val="25"/>
                <w:szCs w:val="25"/>
              </w:rPr>
            </w:pPr>
            <w:r w:rsidRPr="00344320">
              <w:rPr>
                <w:b/>
                <w:color w:val="000000"/>
                <w:sz w:val="25"/>
                <w:szCs w:val="25"/>
              </w:rPr>
              <w:t xml:space="preserve">Phụ lục </w:t>
            </w:r>
          </w:p>
        </w:tc>
        <w:tc>
          <w:tcPr>
            <w:tcW w:w="6096" w:type="dxa"/>
            <w:tcBorders>
              <w:top w:val="single" w:sz="4" w:space="0" w:color="000000"/>
              <w:left w:val="single" w:sz="4" w:space="0" w:color="000000"/>
              <w:bottom w:val="single" w:sz="4" w:space="0" w:color="000000"/>
              <w:right w:val="single" w:sz="4" w:space="0" w:color="000000"/>
            </w:tcBorders>
            <w:vAlign w:val="center"/>
          </w:tcPr>
          <w:p w14:paraId="00B1F1F4" w14:textId="77777777" w:rsidR="00C155FD" w:rsidRPr="00344320" w:rsidRDefault="00C155FD" w:rsidP="00C155FD">
            <w:pPr>
              <w:jc w:val="both"/>
              <w:rPr>
                <w:color w:val="000000"/>
                <w:sz w:val="25"/>
                <w:szCs w:val="25"/>
              </w:rPr>
            </w:pPr>
          </w:p>
          <w:p w14:paraId="459BDE14" w14:textId="77777777" w:rsidR="00C155FD" w:rsidRPr="00344320" w:rsidRDefault="00C155FD" w:rsidP="00C155FD">
            <w:pPr>
              <w:jc w:val="both"/>
              <w:rPr>
                <w:color w:val="000000"/>
                <w:sz w:val="25"/>
                <w:szCs w:val="25"/>
              </w:rPr>
            </w:pPr>
            <w:r w:rsidRPr="00344320">
              <w:rPr>
                <w:color w:val="000000"/>
                <w:sz w:val="25"/>
                <w:szCs w:val="25"/>
              </w:rPr>
              <w:t>- Tại Mục 5 (Phụ lục 18): đề nghị không để cả 02 phương án mà chỉ để 01 phương án là phương án 2.</w:t>
            </w:r>
          </w:p>
        </w:tc>
        <w:tc>
          <w:tcPr>
            <w:tcW w:w="2588" w:type="dxa"/>
            <w:tcBorders>
              <w:top w:val="single" w:sz="4" w:space="0" w:color="000000"/>
              <w:left w:val="single" w:sz="4" w:space="0" w:color="000000"/>
              <w:bottom w:val="single" w:sz="4" w:space="0" w:color="000000"/>
              <w:right w:val="single" w:sz="4" w:space="0" w:color="000000"/>
            </w:tcBorders>
          </w:tcPr>
          <w:p w14:paraId="07A38734" w14:textId="77777777" w:rsidR="00C155FD" w:rsidRPr="00344320" w:rsidRDefault="00C155FD" w:rsidP="00C155FD">
            <w:pPr>
              <w:spacing w:before="60" w:after="60"/>
              <w:jc w:val="center"/>
              <w:rPr>
                <w:b/>
                <w:sz w:val="25"/>
                <w:szCs w:val="25"/>
              </w:rPr>
            </w:pPr>
            <w:r w:rsidRPr="00344320">
              <w:rPr>
                <w:b/>
                <w:sz w:val="25"/>
                <w:szCs w:val="25"/>
              </w:rPr>
              <w:t xml:space="preserve">Sở Y tế </w:t>
            </w:r>
          </w:p>
          <w:p w14:paraId="27867DFB" w14:textId="77777777" w:rsidR="00C155FD" w:rsidRPr="00344320" w:rsidRDefault="00C155FD" w:rsidP="00C155FD">
            <w:pPr>
              <w:spacing w:before="60" w:after="60"/>
              <w:jc w:val="center"/>
              <w:rPr>
                <w:b/>
                <w:sz w:val="25"/>
                <w:szCs w:val="25"/>
              </w:rPr>
            </w:pPr>
            <w:r w:rsidRPr="00344320">
              <w:rPr>
                <w:b/>
                <w:sz w:val="25"/>
                <w:szCs w:val="25"/>
              </w:rPr>
              <w:t>An Giang</w:t>
            </w:r>
          </w:p>
        </w:tc>
        <w:tc>
          <w:tcPr>
            <w:tcW w:w="2089" w:type="dxa"/>
            <w:tcBorders>
              <w:top w:val="single" w:sz="4" w:space="0" w:color="000000"/>
              <w:left w:val="single" w:sz="4" w:space="0" w:color="000000"/>
              <w:bottom w:val="single" w:sz="4" w:space="0" w:color="000000"/>
              <w:right w:val="single" w:sz="4" w:space="0" w:color="000000"/>
            </w:tcBorders>
            <w:vAlign w:val="center"/>
          </w:tcPr>
          <w:p w14:paraId="6D9BC07A" w14:textId="77777777" w:rsidR="00C155FD" w:rsidRPr="00344320" w:rsidRDefault="00C155FD" w:rsidP="00C155FD">
            <w:pPr>
              <w:spacing w:before="60" w:after="60"/>
              <w:jc w:val="both"/>
              <w:rPr>
                <w:sz w:val="25"/>
                <w:szCs w:val="25"/>
              </w:rPr>
            </w:pPr>
            <w:r w:rsidRPr="00344320">
              <w:rPr>
                <w:sz w:val="25"/>
                <w:szCs w:val="25"/>
              </w:rPr>
              <w:t>Không tiếp thu</w:t>
            </w:r>
          </w:p>
        </w:tc>
        <w:tc>
          <w:tcPr>
            <w:tcW w:w="2089" w:type="dxa"/>
            <w:tcBorders>
              <w:top w:val="single" w:sz="4" w:space="0" w:color="000000"/>
              <w:left w:val="single" w:sz="4" w:space="0" w:color="000000"/>
              <w:bottom w:val="single" w:sz="4" w:space="0" w:color="000000"/>
              <w:right w:val="single" w:sz="4" w:space="0" w:color="000000"/>
            </w:tcBorders>
          </w:tcPr>
          <w:p w14:paraId="0B33EE4D" w14:textId="77777777" w:rsidR="00C155FD" w:rsidRPr="00344320" w:rsidRDefault="00C155FD" w:rsidP="00C155FD">
            <w:pPr>
              <w:spacing w:before="60" w:after="60"/>
              <w:rPr>
                <w:sz w:val="25"/>
                <w:szCs w:val="25"/>
              </w:rPr>
            </w:pPr>
            <w:r w:rsidRPr="00344320">
              <w:rPr>
                <w:sz w:val="25"/>
                <w:szCs w:val="25"/>
              </w:rPr>
              <w:t>Nhóm chọn phương án 1 (Phụ lục số 18 - Phương án 1:</w:t>
            </w:r>
          </w:p>
          <w:p w14:paraId="6249BBB0" w14:textId="77777777" w:rsidR="00C155FD" w:rsidRPr="00344320" w:rsidRDefault="00C155FD" w:rsidP="00C155FD">
            <w:pPr>
              <w:spacing w:before="60" w:after="60"/>
              <w:rPr>
                <w:sz w:val="25"/>
                <w:szCs w:val="25"/>
              </w:rPr>
            </w:pPr>
            <w:r w:rsidRPr="00344320">
              <w:rPr>
                <w:sz w:val="25"/>
                <w:szCs w:val="25"/>
              </w:rPr>
              <w:t>- Cấp tính: 1 lần.</w:t>
            </w:r>
          </w:p>
          <w:p w14:paraId="41B24639" w14:textId="77777777" w:rsidR="00C155FD" w:rsidRPr="00344320" w:rsidRDefault="00C155FD" w:rsidP="00C155FD">
            <w:pPr>
              <w:spacing w:before="60" w:after="60"/>
              <w:rPr>
                <w:sz w:val="25"/>
                <w:szCs w:val="25"/>
              </w:rPr>
            </w:pPr>
            <w:r w:rsidRPr="00344320">
              <w:rPr>
                <w:sz w:val="25"/>
                <w:szCs w:val="25"/>
              </w:rPr>
              <w:t xml:space="preserve">- Mạn tính: 4 năm, trong đó có ít nhất 1 năm vượt quá mức tiếp xúc cho phép theo quy chuẩn, tiêu chuẩn vệ sinh lao động. </w:t>
            </w:r>
          </w:p>
          <w:p w14:paraId="6F3CD923" w14:textId="77777777" w:rsidR="00C155FD" w:rsidRPr="00344320" w:rsidRDefault="00C155FD" w:rsidP="00C155FD">
            <w:pPr>
              <w:spacing w:before="60" w:after="60"/>
              <w:rPr>
                <w:sz w:val="25"/>
                <w:szCs w:val="25"/>
              </w:rPr>
            </w:pPr>
            <w:r w:rsidRPr="00344320">
              <w:rPr>
                <w:sz w:val="25"/>
                <w:szCs w:val="25"/>
              </w:rPr>
              <w:t>Đối với trường hợp tiếp xúc tiếng ồn trên 93 dBA thì thời gian tiếp xúc tối thiểu là 6 tháng;</w:t>
            </w:r>
          </w:p>
          <w:p w14:paraId="0C630B27" w14:textId="77777777" w:rsidR="00C155FD" w:rsidRPr="00344320" w:rsidRDefault="00C155FD" w:rsidP="00C155FD">
            <w:pPr>
              <w:spacing w:before="60" w:after="60"/>
              <w:rPr>
                <w:sz w:val="25"/>
                <w:szCs w:val="25"/>
              </w:rPr>
            </w:pPr>
            <w:r w:rsidRPr="00344320">
              <w:rPr>
                <w:sz w:val="25"/>
                <w:szCs w:val="25"/>
              </w:rPr>
              <w:t xml:space="preserve">Tham khảo tiêu chuẩn của ILO, của EU </w:t>
            </w:r>
          </w:p>
        </w:tc>
      </w:tr>
      <w:tr w:rsidR="00C155FD" w:rsidRPr="00344320" w14:paraId="55D03BD5"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428009EB" w14:textId="780F4431" w:rsidR="00C155FD" w:rsidRPr="00344320" w:rsidRDefault="00C155FD" w:rsidP="00C155FD">
            <w:pPr>
              <w:pStyle w:val="ListParagraph"/>
              <w:numPr>
                <w:ilvl w:val="0"/>
                <w:numId w:val="14"/>
              </w:numPr>
              <w:spacing w:before="60" w:after="60"/>
              <w:jc w:val="center"/>
              <w:rPr>
                <w:bCs/>
                <w:sz w:val="25"/>
                <w:szCs w:val="25"/>
              </w:rPr>
            </w:pPr>
          </w:p>
          <w:p w14:paraId="4509633F" w14:textId="77777777" w:rsidR="00C155FD" w:rsidRPr="00344320" w:rsidRDefault="00C155FD" w:rsidP="00C155FD">
            <w:p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43150CA" w14:textId="77777777" w:rsidR="00C155FD" w:rsidRPr="00344320" w:rsidRDefault="00C155FD" w:rsidP="00C155FD">
            <w:pPr>
              <w:rPr>
                <w:b/>
                <w:color w:val="000000"/>
                <w:sz w:val="25"/>
                <w:szCs w:val="25"/>
              </w:rPr>
            </w:pPr>
            <w:r w:rsidRPr="00344320">
              <w:rPr>
                <w:b/>
                <w:color w:val="000000"/>
                <w:sz w:val="25"/>
                <w:szCs w:val="25"/>
              </w:rPr>
              <w:t>c, tiểu mục 3.1, mục 3. Phụ lục 22</w:t>
            </w:r>
          </w:p>
        </w:tc>
        <w:tc>
          <w:tcPr>
            <w:tcW w:w="6096" w:type="dxa"/>
            <w:tcBorders>
              <w:top w:val="single" w:sz="4" w:space="0" w:color="000000"/>
              <w:left w:val="single" w:sz="4" w:space="0" w:color="000000"/>
              <w:bottom w:val="single" w:sz="4" w:space="0" w:color="000000"/>
              <w:right w:val="single" w:sz="4" w:space="0" w:color="000000"/>
            </w:tcBorders>
            <w:vAlign w:val="center"/>
          </w:tcPr>
          <w:p w14:paraId="42F5143F" w14:textId="77777777" w:rsidR="00C155FD" w:rsidRPr="00344320" w:rsidRDefault="00C155FD" w:rsidP="00C155FD">
            <w:pPr>
              <w:jc w:val="both"/>
              <w:rPr>
                <w:color w:val="000000"/>
                <w:sz w:val="25"/>
                <w:szCs w:val="25"/>
              </w:rPr>
            </w:pPr>
            <w:r w:rsidRPr="00344320">
              <w:rPr>
                <w:color w:val="000000"/>
                <w:sz w:val="25"/>
                <w:szCs w:val="25"/>
              </w:rPr>
              <w:t xml:space="preserve">Hướng dẫn chẩn đoán, giám định suy giảm khả năng lao động do bệnh phóng xạ nghề nghiệp, điều chỉnh bổ sung thành “Vận chuyển, lưu trữ chất phóng xạ, chất thải phóng </w:t>
            </w:r>
            <w:r w:rsidRPr="00344320">
              <w:rPr>
                <w:color w:val="000000"/>
                <w:sz w:val="25"/>
                <w:szCs w:val="25"/>
              </w:rPr>
              <w:lastRenderedPageBreak/>
              <w:t>xạ, pha chế, chiết tách, phân liều thuốc phóng xạ”</w:t>
            </w:r>
          </w:p>
        </w:tc>
        <w:tc>
          <w:tcPr>
            <w:tcW w:w="2588" w:type="dxa"/>
            <w:tcBorders>
              <w:top w:val="single" w:sz="4" w:space="0" w:color="000000"/>
              <w:left w:val="single" w:sz="4" w:space="0" w:color="000000"/>
              <w:bottom w:val="single" w:sz="4" w:space="0" w:color="000000"/>
              <w:right w:val="single" w:sz="4" w:space="0" w:color="000000"/>
            </w:tcBorders>
          </w:tcPr>
          <w:p w14:paraId="4F169DF0" w14:textId="77777777" w:rsidR="00C155FD" w:rsidRPr="00344320" w:rsidRDefault="00C155FD" w:rsidP="00C155FD">
            <w:pPr>
              <w:spacing w:before="60" w:after="60"/>
              <w:jc w:val="center"/>
              <w:rPr>
                <w:b/>
                <w:sz w:val="25"/>
                <w:szCs w:val="25"/>
              </w:rPr>
            </w:pPr>
            <w:r w:rsidRPr="00344320">
              <w:rPr>
                <w:b/>
                <w:sz w:val="25"/>
                <w:szCs w:val="25"/>
              </w:rPr>
              <w:lastRenderedPageBreak/>
              <w:t xml:space="preserve">Sở Y tế </w:t>
            </w:r>
          </w:p>
          <w:p w14:paraId="31B5CCFD" w14:textId="77777777" w:rsidR="00C155FD" w:rsidRPr="00344320" w:rsidRDefault="00C155FD" w:rsidP="00C155FD">
            <w:pPr>
              <w:spacing w:before="60" w:after="60"/>
              <w:jc w:val="center"/>
              <w:rPr>
                <w:b/>
                <w:sz w:val="25"/>
                <w:szCs w:val="25"/>
              </w:rPr>
            </w:pPr>
            <w:r w:rsidRPr="00344320">
              <w:rPr>
                <w:b/>
                <w:sz w:val="25"/>
                <w:szCs w:val="25"/>
              </w:rPr>
              <w:t>Thanh Hóa</w:t>
            </w:r>
          </w:p>
        </w:tc>
        <w:tc>
          <w:tcPr>
            <w:tcW w:w="2089" w:type="dxa"/>
            <w:tcBorders>
              <w:top w:val="single" w:sz="4" w:space="0" w:color="000000"/>
              <w:left w:val="single" w:sz="4" w:space="0" w:color="000000"/>
              <w:bottom w:val="single" w:sz="4" w:space="0" w:color="000000"/>
              <w:right w:val="single" w:sz="4" w:space="0" w:color="000000"/>
            </w:tcBorders>
            <w:vAlign w:val="center"/>
          </w:tcPr>
          <w:p w14:paraId="2685E6B8" w14:textId="77777777" w:rsidR="00C155FD" w:rsidRPr="00344320" w:rsidRDefault="00C155FD" w:rsidP="00C155FD">
            <w:pPr>
              <w:spacing w:before="60" w:after="60"/>
              <w:jc w:val="both"/>
              <w:rPr>
                <w:sz w:val="25"/>
                <w:szCs w:val="25"/>
              </w:rPr>
            </w:pPr>
            <w:r w:rsidRPr="00344320">
              <w:rPr>
                <w:sz w:val="25"/>
                <w:szCs w:val="25"/>
              </w:rPr>
              <w:t xml:space="preserve">Đồng ý bổ sung thêm vào điểm c, tiểu mục 3.1, mục </w:t>
            </w:r>
            <w:r w:rsidRPr="00344320">
              <w:rPr>
                <w:sz w:val="25"/>
                <w:szCs w:val="25"/>
              </w:rPr>
              <w:lastRenderedPageBreak/>
              <w:t xml:space="preserve">3: </w:t>
            </w:r>
          </w:p>
          <w:p w14:paraId="79F0EE64" w14:textId="77777777" w:rsidR="00C155FD" w:rsidRPr="00344320" w:rsidRDefault="00C155FD" w:rsidP="00C155FD">
            <w:pPr>
              <w:spacing w:before="60" w:after="60"/>
              <w:jc w:val="both"/>
              <w:rPr>
                <w:sz w:val="25"/>
                <w:szCs w:val="25"/>
              </w:rPr>
            </w:pPr>
            <w:r w:rsidRPr="00344320">
              <w:rPr>
                <w:sz w:val="25"/>
                <w:szCs w:val="25"/>
              </w:rPr>
              <w:t xml:space="preserve">c) “Vận chuyển, lưu trữ chất phóng xạ, chất thải phóng xạ, </w:t>
            </w:r>
          </w:p>
          <w:p w14:paraId="2AF67275" w14:textId="77777777" w:rsidR="00C155FD" w:rsidRPr="00344320" w:rsidRDefault="00C155FD" w:rsidP="00C155FD">
            <w:pPr>
              <w:spacing w:before="60" w:after="60"/>
              <w:jc w:val="both"/>
              <w:rPr>
                <w:sz w:val="25"/>
                <w:szCs w:val="25"/>
              </w:rPr>
            </w:pPr>
            <w:r w:rsidRPr="00344320">
              <w:rPr>
                <w:sz w:val="25"/>
                <w:szCs w:val="25"/>
              </w:rPr>
              <w:t>Sửa thành:</w:t>
            </w:r>
          </w:p>
          <w:p w14:paraId="4B91BD5B" w14:textId="77777777" w:rsidR="00C155FD" w:rsidRPr="00344320" w:rsidRDefault="00C155FD" w:rsidP="00C155FD">
            <w:pPr>
              <w:spacing w:before="60" w:after="60"/>
              <w:jc w:val="both"/>
              <w:rPr>
                <w:sz w:val="25"/>
                <w:szCs w:val="25"/>
              </w:rPr>
            </w:pPr>
            <w:r w:rsidRPr="00344320">
              <w:rPr>
                <w:sz w:val="25"/>
                <w:szCs w:val="25"/>
              </w:rPr>
              <w:t>c) “Vận chuyển, lưu trữ chất phóng xạ, chất thải phóng xạ, pha chế, chiết tách, phân liều thuốc phóng xạ</w:t>
            </w:r>
          </w:p>
        </w:tc>
        <w:tc>
          <w:tcPr>
            <w:tcW w:w="2089" w:type="dxa"/>
            <w:tcBorders>
              <w:top w:val="single" w:sz="4" w:space="0" w:color="000000"/>
              <w:left w:val="single" w:sz="4" w:space="0" w:color="000000"/>
              <w:bottom w:val="single" w:sz="4" w:space="0" w:color="000000"/>
              <w:right w:val="single" w:sz="4" w:space="0" w:color="000000"/>
            </w:tcBorders>
          </w:tcPr>
          <w:p w14:paraId="311A3782" w14:textId="77777777" w:rsidR="00C155FD" w:rsidRPr="00344320" w:rsidRDefault="00C155FD" w:rsidP="00C155FD">
            <w:pPr>
              <w:spacing w:before="60" w:after="60"/>
              <w:rPr>
                <w:sz w:val="25"/>
                <w:szCs w:val="25"/>
              </w:rPr>
            </w:pPr>
          </w:p>
        </w:tc>
      </w:tr>
      <w:tr w:rsidR="00C155FD" w:rsidRPr="00344320" w14:paraId="5C8A19B3"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309450C4" w14:textId="77777777" w:rsidR="00C155FD" w:rsidRPr="00344320" w:rsidRDefault="00C155FD"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4EB48BE" w14:textId="77777777" w:rsidR="00C155FD" w:rsidRPr="00344320" w:rsidRDefault="00C155FD" w:rsidP="00C155FD">
            <w:pPr>
              <w:rPr>
                <w:b/>
                <w:color w:val="000000"/>
                <w:sz w:val="25"/>
                <w:szCs w:val="25"/>
              </w:rPr>
            </w:pPr>
            <w:r w:rsidRPr="00344320">
              <w:rPr>
                <w:b/>
                <w:color w:val="000000"/>
                <w:sz w:val="25"/>
                <w:szCs w:val="25"/>
              </w:rPr>
              <w:t xml:space="preserve">Bệnh phóng xạ nghề nghiệp </w:t>
            </w:r>
          </w:p>
        </w:tc>
        <w:tc>
          <w:tcPr>
            <w:tcW w:w="6096" w:type="dxa"/>
            <w:tcBorders>
              <w:top w:val="single" w:sz="4" w:space="0" w:color="000000"/>
              <w:left w:val="single" w:sz="4" w:space="0" w:color="000000"/>
              <w:bottom w:val="single" w:sz="4" w:space="0" w:color="000000"/>
              <w:right w:val="single" w:sz="4" w:space="0" w:color="000000"/>
            </w:tcBorders>
            <w:vAlign w:val="center"/>
          </w:tcPr>
          <w:p w14:paraId="11527D30" w14:textId="77777777" w:rsidR="00C155FD" w:rsidRPr="00344320" w:rsidRDefault="00C155FD" w:rsidP="00C155FD">
            <w:pPr>
              <w:jc w:val="both"/>
              <w:rPr>
                <w:color w:val="000000"/>
                <w:sz w:val="25"/>
                <w:szCs w:val="25"/>
              </w:rPr>
            </w:pPr>
            <w:r w:rsidRPr="00344320">
              <w:rPr>
                <w:color w:val="000000"/>
                <w:sz w:val="25"/>
                <w:szCs w:val="25"/>
              </w:rPr>
              <w:t xml:space="preserve">Bổ sung nội dung cận lâm sàng : </w:t>
            </w:r>
          </w:p>
          <w:p w14:paraId="24995DF3" w14:textId="77777777" w:rsidR="00C155FD" w:rsidRPr="00344320" w:rsidRDefault="00C155FD" w:rsidP="00C155FD">
            <w:pPr>
              <w:jc w:val="both"/>
              <w:rPr>
                <w:color w:val="000000"/>
                <w:sz w:val="25"/>
                <w:szCs w:val="25"/>
              </w:rPr>
            </w:pPr>
            <w:r w:rsidRPr="00344320">
              <w:rPr>
                <w:color w:val="000000"/>
                <w:sz w:val="25"/>
                <w:szCs w:val="25"/>
              </w:rPr>
              <w:t>-Máu : công thức máu, huyết sắc tố, tiểu cầu, thời gian máu đông, thời gian máu chảy, hồng cầu lưới</w:t>
            </w:r>
          </w:p>
        </w:tc>
        <w:tc>
          <w:tcPr>
            <w:tcW w:w="2588" w:type="dxa"/>
            <w:tcBorders>
              <w:top w:val="single" w:sz="4" w:space="0" w:color="000000"/>
              <w:left w:val="single" w:sz="4" w:space="0" w:color="000000"/>
              <w:bottom w:val="single" w:sz="4" w:space="0" w:color="000000"/>
              <w:right w:val="single" w:sz="4" w:space="0" w:color="000000"/>
            </w:tcBorders>
          </w:tcPr>
          <w:p w14:paraId="2AB60001" w14:textId="77777777" w:rsidR="00C155FD" w:rsidRPr="00344320" w:rsidRDefault="00C155FD" w:rsidP="00C155FD">
            <w:pPr>
              <w:spacing w:before="60" w:after="60"/>
              <w:jc w:val="center"/>
              <w:rPr>
                <w:b/>
                <w:sz w:val="25"/>
                <w:szCs w:val="25"/>
              </w:rPr>
            </w:pPr>
          </w:p>
        </w:tc>
        <w:tc>
          <w:tcPr>
            <w:tcW w:w="2089" w:type="dxa"/>
            <w:tcBorders>
              <w:top w:val="single" w:sz="4" w:space="0" w:color="000000"/>
              <w:left w:val="single" w:sz="4" w:space="0" w:color="000000"/>
              <w:bottom w:val="single" w:sz="4" w:space="0" w:color="000000"/>
              <w:right w:val="single" w:sz="4" w:space="0" w:color="000000"/>
            </w:tcBorders>
            <w:vAlign w:val="center"/>
          </w:tcPr>
          <w:p w14:paraId="232B0034" w14:textId="77777777" w:rsidR="00C155FD" w:rsidRPr="00344320" w:rsidRDefault="00C155FD" w:rsidP="00C155FD">
            <w:pPr>
              <w:spacing w:before="60" w:after="60"/>
              <w:jc w:val="both"/>
              <w:rPr>
                <w:sz w:val="25"/>
                <w:szCs w:val="25"/>
              </w:rPr>
            </w:pPr>
            <w:r w:rsidRPr="00344320">
              <w:rPr>
                <w:sz w:val="25"/>
                <w:szCs w:val="25"/>
              </w:rPr>
              <w:t>Chưa tiếp thu</w:t>
            </w:r>
          </w:p>
        </w:tc>
        <w:tc>
          <w:tcPr>
            <w:tcW w:w="2089" w:type="dxa"/>
            <w:tcBorders>
              <w:top w:val="single" w:sz="4" w:space="0" w:color="000000"/>
              <w:left w:val="single" w:sz="4" w:space="0" w:color="000000"/>
              <w:bottom w:val="single" w:sz="4" w:space="0" w:color="000000"/>
              <w:right w:val="single" w:sz="4" w:space="0" w:color="000000"/>
            </w:tcBorders>
          </w:tcPr>
          <w:p w14:paraId="43B39C90" w14:textId="77777777" w:rsidR="00C155FD" w:rsidRPr="00344320" w:rsidRDefault="00C155FD" w:rsidP="00C155FD">
            <w:pPr>
              <w:spacing w:before="60" w:after="60"/>
              <w:rPr>
                <w:sz w:val="25"/>
                <w:szCs w:val="25"/>
              </w:rPr>
            </w:pPr>
            <w:r w:rsidRPr="00344320">
              <w:rPr>
                <w:sz w:val="25"/>
                <w:szCs w:val="25"/>
              </w:rPr>
              <w:t>Không rõ bổ sung vào thể bệnh nào?</w:t>
            </w:r>
          </w:p>
        </w:tc>
      </w:tr>
      <w:tr w:rsidR="00C155FD" w:rsidRPr="00344320" w14:paraId="104C7F75"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3908DC9E" w14:textId="77777777" w:rsidR="00C155FD" w:rsidRPr="00344320" w:rsidRDefault="00C155FD"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4046527" w14:textId="77777777" w:rsidR="00C155FD" w:rsidRPr="00344320" w:rsidRDefault="00C155FD" w:rsidP="00C155FD">
            <w:pPr>
              <w:rPr>
                <w:b/>
                <w:color w:val="000000"/>
                <w:sz w:val="25"/>
                <w:szCs w:val="25"/>
              </w:rPr>
            </w:pPr>
            <w:r w:rsidRPr="00344320">
              <w:rPr>
                <w:b/>
                <w:color w:val="000000"/>
                <w:sz w:val="25"/>
                <w:szCs w:val="25"/>
              </w:rPr>
              <w:t xml:space="preserve">Bệnh giảm áp nghề nghiệp </w:t>
            </w:r>
          </w:p>
        </w:tc>
        <w:tc>
          <w:tcPr>
            <w:tcW w:w="6096" w:type="dxa"/>
            <w:tcBorders>
              <w:top w:val="single" w:sz="4" w:space="0" w:color="000000"/>
              <w:left w:val="single" w:sz="4" w:space="0" w:color="000000"/>
              <w:bottom w:val="single" w:sz="4" w:space="0" w:color="000000"/>
              <w:right w:val="single" w:sz="4" w:space="0" w:color="000000"/>
            </w:tcBorders>
            <w:vAlign w:val="center"/>
          </w:tcPr>
          <w:p w14:paraId="57A95525" w14:textId="77777777" w:rsidR="00C155FD" w:rsidRPr="00344320" w:rsidRDefault="00C155FD" w:rsidP="00C155FD">
            <w:pPr>
              <w:jc w:val="both"/>
              <w:rPr>
                <w:color w:val="000000"/>
                <w:sz w:val="25"/>
                <w:szCs w:val="25"/>
              </w:rPr>
            </w:pPr>
            <w:r w:rsidRPr="00344320">
              <w:rPr>
                <w:color w:val="000000"/>
                <w:sz w:val="25"/>
                <w:szCs w:val="25"/>
              </w:rPr>
              <w:t xml:space="preserve">Cận lâm sàng: bổ sung </w:t>
            </w:r>
          </w:p>
          <w:p w14:paraId="16344D54" w14:textId="77777777" w:rsidR="00C155FD" w:rsidRPr="00344320" w:rsidRDefault="00C155FD" w:rsidP="00C155FD">
            <w:pPr>
              <w:jc w:val="both"/>
              <w:rPr>
                <w:color w:val="000000"/>
                <w:sz w:val="25"/>
                <w:szCs w:val="25"/>
              </w:rPr>
            </w:pPr>
            <w:r w:rsidRPr="00344320">
              <w:rPr>
                <w:color w:val="000000"/>
                <w:sz w:val="25"/>
                <w:szCs w:val="25"/>
              </w:rPr>
              <w:t>- X quang ngực thẳng</w:t>
            </w:r>
          </w:p>
          <w:p w14:paraId="6F873DAB" w14:textId="77777777" w:rsidR="00C155FD" w:rsidRPr="00344320" w:rsidRDefault="00C155FD" w:rsidP="00C155FD">
            <w:pPr>
              <w:jc w:val="both"/>
              <w:rPr>
                <w:color w:val="000000"/>
                <w:sz w:val="25"/>
                <w:szCs w:val="25"/>
              </w:rPr>
            </w:pPr>
            <w:r w:rsidRPr="00344320">
              <w:rPr>
                <w:color w:val="000000"/>
                <w:sz w:val="25"/>
                <w:szCs w:val="25"/>
              </w:rPr>
              <w:t>-Siêu âm tim</w:t>
            </w:r>
          </w:p>
        </w:tc>
        <w:tc>
          <w:tcPr>
            <w:tcW w:w="2588" w:type="dxa"/>
            <w:tcBorders>
              <w:top w:val="single" w:sz="4" w:space="0" w:color="000000"/>
              <w:left w:val="single" w:sz="4" w:space="0" w:color="000000"/>
              <w:bottom w:val="single" w:sz="4" w:space="0" w:color="000000"/>
              <w:right w:val="single" w:sz="4" w:space="0" w:color="000000"/>
            </w:tcBorders>
          </w:tcPr>
          <w:p w14:paraId="3255C521" w14:textId="77777777" w:rsidR="00C155FD" w:rsidRPr="00344320" w:rsidRDefault="00C155FD" w:rsidP="00C155FD">
            <w:pPr>
              <w:spacing w:before="60" w:after="60"/>
              <w:jc w:val="center"/>
              <w:rPr>
                <w:b/>
                <w:sz w:val="25"/>
                <w:szCs w:val="25"/>
              </w:rPr>
            </w:pPr>
          </w:p>
        </w:tc>
        <w:tc>
          <w:tcPr>
            <w:tcW w:w="2089" w:type="dxa"/>
            <w:tcBorders>
              <w:top w:val="single" w:sz="4" w:space="0" w:color="000000"/>
              <w:left w:val="single" w:sz="4" w:space="0" w:color="000000"/>
              <w:bottom w:val="single" w:sz="4" w:space="0" w:color="000000"/>
              <w:right w:val="single" w:sz="4" w:space="0" w:color="000000"/>
            </w:tcBorders>
            <w:vAlign w:val="center"/>
          </w:tcPr>
          <w:p w14:paraId="1F784E25" w14:textId="77777777" w:rsidR="00C155FD" w:rsidRPr="00344320" w:rsidRDefault="00C155FD" w:rsidP="00C155FD">
            <w:pPr>
              <w:spacing w:before="60" w:after="60"/>
              <w:jc w:val="both"/>
              <w:rPr>
                <w:sz w:val="25"/>
                <w:szCs w:val="25"/>
              </w:rPr>
            </w:pPr>
            <w:r w:rsidRPr="00344320">
              <w:rPr>
                <w:sz w:val="25"/>
                <w:szCs w:val="25"/>
              </w:rPr>
              <w:t>Chưa tiếp thu</w:t>
            </w:r>
          </w:p>
        </w:tc>
        <w:tc>
          <w:tcPr>
            <w:tcW w:w="2089" w:type="dxa"/>
            <w:tcBorders>
              <w:top w:val="single" w:sz="4" w:space="0" w:color="000000"/>
              <w:left w:val="single" w:sz="4" w:space="0" w:color="000000"/>
              <w:bottom w:val="single" w:sz="4" w:space="0" w:color="000000"/>
              <w:right w:val="single" w:sz="4" w:space="0" w:color="000000"/>
            </w:tcBorders>
          </w:tcPr>
          <w:p w14:paraId="655A9C09" w14:textId="77777777" w:rsidR="00C155FD" w:rsidRPr="00344320" w:rsidRDefault="00C155FD" w:rsidP="00C155FD">
            <w:pPr>
              <w:spacing w:before="60" w:after="60"/>
              <w:rPr>
                <w:sz w:val="25"/>
                <w:szCs w:val="25"/>
              </w:rPr>
            </w:pPr>
            <w:r w:rsidRPr="00344320">
              <w:rPr>
                <w:sz w:val="25"/>
                <w:szCs w:val="25"/>
              </w:rPr>
              <w:t xml:space="preserve">Siêu âm tim đã có trong tiểu mục 7.2.2 </w:t>
            </w:r>
          </w:p>
          <w:p w14:paraId="6020E0C1" w14:textId="77777777" w:rsidR="00C155FD" w:rsidRPr="00344320" w:rsidRDefault="00C155FD" w:rsidP="00C155FD">
            <w:pPr>
              <w:spacing w:before="60" w:after="60"/>
              <w:rPr>
                <w:sz w:val="25"/>
                <w:szCs w:val="25"/>
              </w:rPr>
            </w:pPr>
            <w:r w:rsidRPr="00344320">
              <w:rPr>
                <w:sz w:val="25"/>
                <w:szCs w:val="25"/>
              </w:rPr>
              <w:t>X quang ngực thẳng: xin thêm ý kiến chuyên gia</w:t>
            </w:r>
          </w:p>
          <w:p w14:paraId="685B43FF" w14:textId="77777777" w:rsidR="00C155FD" w:rsidRPr="00344320" w:rsidRDefault="00C155FD" w:rsidP="00C155FD">
            <w:pPr>
              <w:spacing w:before="60" w:after="60"/>
              <w:rPr>
                <w:sz w:val="25"/>
                <w:szCs w:val="25"/>
              </w:rPr>
            </w:pPr>
          </w:p>
        </w:tc>
      </w:tr>
      <w:tr w:rsidR="00C155FD" w:rsidRPr="00344320" w14:paraId="11FBBAC0"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61C25B9B" w14:textId="77777777" w:rsidR="00C155FD" w:rsidRPr="00344320" w:rsidRDefault="00C155FD"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8413AAC" w14:textId="77777777" w:rsidR="00C155FD" w:rsidRPr="00344320" w:rsidRDefault="00C155FD" w:rsidP="00C155FD">
            <w:pPr>
              <w:rPr>
                <w:b/>
                <w:color w:val="000000"/>
                <w:sz w:val="25"/>
                <w:szCs w:val="25"/>
              </w:rPr>
            </w:pPr>
            <w:r w:rsidRPr="00344320">
              <w:rPr>
                <w:b/>
                <w:color w:val="000000"/>
                <w:sz w:val="25"/>
                <w:szCs w:val="25"/>
              </w:rPr>
              <w:t xml:space="preserve">Bệnh nghề nghiệp do rung toàn thân </w:t>
            </w:r>
          </w:p>
        </w:tc>
        <w:tc>
          <w:tcPr>
            <w:tcW w:w="6096" w:type="dxa"/>
            <w:tcBorders>
              <w:top w:val="single" w:sz="4" w:space="0" w:color="000000"/>
              <w:left w:val="single" w:sz="4" w:space="0" w:color="000000"/>
              <w:bottom w:val="single" w:sz="4" w:space="0" w:color="000000"/>
              <w:right w:val="single" w:sz="4" w:space="0" w:color="000000"/>
            </w:tcBorders>
            <w:vAlign w:val="center"/>
          </w:tcPr>
          <w:p w14:paraId="7974D1DD" w14:textId="77777777" w:rsidR="00C155FD" w:rsidRPr="00344320" w:rsidRDefault="00C155FD" w:rsidP="00C155FD">
            <w:pPr>
              <w:jc w:val="both"/>
              <w:rPr>
                <w:color w:val="000000"/>
                <w:sz w:val="25"/>
                <w:szCs w:val="25"/>
              </w:rPr>
            </w:pPr>
            <w:r w:rsidRPr="00344320">
              <w:rPr>
                <w:color w:val="000000"/>
                <w:sz w:val="25"/>
                <w:szCs w:val="25"/>
              </w:rPr>
              <w:t xml:space="preserve">Cận lâm sàng: bổ sung </w:t>
            </w:r>
          </w:p>
          <w:p w14:paraId="11A41562" w14:textId="77777777" w:rsidR="00C155FD" w:rsidRPr="00344320" w:rsidRDefault="00C155FD" w:rsidP="00C155FD">
            <w:pPr>
              <w:jc w:val="both"/>
              <w:rPr>
                <w:color w:val="000000"/>
                <w:sz w:val="25"/>
                <w:szCs w:val="25"/>
              </w:rPr>
            </w:pPr>
            <w:r w:rsidRPr="00344320">
              <w:rPr>
                <w:color w:val="000000"/>
                <w:sz w:val="25"/>
                <w:szCs w:val="25"/>
              </w:rPr>
              <w:t xml:space="preserve">-X Quang Cột sống cổ </w:t>
            </w:r>
          </w:p>
          <w:p w14:paraId="5ED4FB16" w14:textId="77777777" w:rsidR="00C155FD" w:rsidRPr="00344320" w:rsidRDefault="00C155FD" w:rsidP="00C155FD">
            <w:pPr>
              <w:jc w:val="both"/>
              <w:rPr>
                <w:color w:val="000000"/>
                <w:sz w:val="25"/>
                <w:szCs w:val="25"/>
              </w:rPr>
            </w:pPr>
          </w:p>
        </w:tc>
        <w:tc>
          <w:tcPr>
            <w:tcW w:w="2588" w:type="dxa"/>
            <w:tcBorders>
              <w:top w:val="single" w:sz="4" w:space="0" w:color="000000"/>
              <w:left w:val="single" w:sz="4" w:space="0" w:color="000000"/>
              <w:bottom w:val="single" w:sz="4" w:space="0" w:color="000000"/>
              <w:right w:val="single" w:sz="4" w:space="0" w:color="000000"/>
            </w:tcBorders>
          </w:tcPr>
          <w:p w14:paraId="2BB15475" w14:textId="77777777" w:rsidR="00C155FD" w:rsidRPr="00344320" w:rsidRDefault="00C155FD" w:rsidP="00C155FD">
            <w:pPr>
              <w:spacing w:before="60" w:after="60"/>
              <w:jc w:val="center"/>
              <w:rPr>
                <w:b/>
                <w:sz w:val="25"/>
                <w:szCs w:val="25"/>
              </w:rPr>
            </w:pPr>
          </w:p>
        </w:tc>
        <w:tc>
          <w:tcPr>
            <w:tcW w:w="2089" w:type="dxa"/>
            <w:tcBorders>
              <w:top w:val="single" w:sz="4" w:space="0" w:color="000000"/>
              <w:left w:val="single" w:sz="4" w:space="0" w:color="000000"/>
              <w:bottom w:val="single" w:sz="4" w:space="0" w:color="000000"/>
              <w:right w:val="single" w:sz="4" w:space="0" w:color="000000"/>
            </w:tcBorders>
            <w:vAlign w:val="center"/>
          </w:tcPr>
          <w:p w14:paraId="4D01E1B2" w14:textId="77777777" w:rsidR="00C155FD" w:rsidRPr="00344320" w:rsidRDefault="00C155FD" w:rsidP="00C155FD">
            <w:pPr>
              <w:spacing w:before="60" w:after="60"/>
              <w:jc w:val="both"/>
              <w:rPr>
                <w:sz w:val="25"/>
                <w:szCs w:val="25"/>
              </w:rPr>
            </w:pPr>
            <w:r w:rsidRPr="00344320">
              <w:rPr>
                <w:sz w:val="25"/>
                <w:szCs w:val="25"/>
              </w:rPr>
              <w:t>Không tiếp thu</w:t>
            </w:r>
          </w:p>
        </w:tc>
        <w:tc>
          <w:tcPr>
            <w:tcW w:w="2089" w:type="dxa"/>
            <w:tcBorders>
              <w:top w:val="single" w:sz="4" w:space="0" w:color="000000"/>
              <w:left w:val="single" w:sz="4" w:space="0" w:color="000000"/>
              <w:bottom w:val="single" w:sz="4" w:space="0" w:color="000000"/>
              <w:right w:val="single" w:sz="4" w:space="0" w:color="000000"/>
            </w:tcBorders>
          </w:tcPr>
          <w:p w14:paraId="5C3C57A8" w14:textId="77777777" w:rsidR="00C155FD" w:rsidRPr="00344320" w:rsidRDefault="00C155FD" w:rsidP="00C155FD">
            <w:pPr>
              <w:spacing w:before="60" w:after="60"/>
              <w:rPr>
                <w:sz w:val="25"/>
                <w:szCs w:val="25"/>
              </w:rPr>
            </w:pPr>
            <w:r w:rsidRPr="00344320">
              <w:rPr>
                <w:sz w:val="25"/>
                <w:szCs w:val="25"/>
              </w:rPr>
              <w:t>Vì bệnh lý của bệnh là tổn thương CSTL</w:t>
            </w:r>
          </w:p>
        </w:tc>
      </w:tr>
      <w:tr w:rsidR="00C155FD" w:rsidRPr="00344320" w14:paraId="64017601"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01380EC0" w14:textId="77777777" w:rsidR="00C155FD" w:rsidRPr="00344320" w:rsidRDefault="00C155FD"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E9A9BAA" w14:textId="77777777" w:rsidR="00C155FD" w:rsidRPr="00344320" w:rsidRDefault="00C155FD" w:rsidP="00C155FD">
            <w:pPr>
              <w:rPr>
                <w:b/>
                <w:color w:val="000000"/>
                <w:sz w:val="25"/>
                <w:szCs w:val="25"/>
              </w:rPr>
            </w:pPr>
            <w:r w:rsidRPr="00344320">
              <w:rPr>
                <w:b/>
                <w:color w:val="000000"/>
                <w:sz w:val="25"/>
                <w:szCs w:val="25"/>
              </w:rPr>
              <w:t xml:space="preserve">Bệnh đục thể thủy </w:t>
            </w:r>
            <w:r w:rsidRPr="00344320">
              <w:rPr>
                <w:b/>
                <w:color w:val="000000"/>
                <w:sz w:val="25"/>
                <w:szCs w:val="25"/>
              </w:rPr>
              <w:lastRenderedPageBreak/>
              <w:t xml:space="preserve">tinh nghề nghiệp </w:t>
            </w:r>
          </w:p>
        </w:tc>
        <w:tc>
          <w:tcPr>
            <w:tcW w:w="6096" w:type="dxa"/>
            <w:tcBorders>
              <w:top w:val="single" w:sz="4" w:space="0" w:color="000000"/>
              <w:left w:val="single" w:sz="4" w:space="0" w:color="000000"/>
              <w:bottom w:val="single" w:sz="4" w:space="0" w:color="000000"/>
              <w:right w:val="single" w:sz="4" w:space="0" w:color="000000"/>
            </w:tcBorders>
            <w:vAlign w:val="center"/>
          </w:tcPr>
          <w:p w14:paraId="6C52A046" w14:textId="77777777" w:rsidR="00C155FD" w:rsidRPr="00344320" w:rsidRDefault="00C155FD" w:rsidP="00C155FD">
            <w:pPr>
              <w:jc w:val="both"/>
              <w:rPr>
                <w:color w:val="000000"/>
                <w:sz w:val="25"/>
                <w:szCs w:val="25"/>
              </w:rPr>
            </w:pPr>
            <w:r w:rsidRPr="00344320">
              <w:rPr>
                <w:color w:val="000000"/>
                <w:sz w:val="25"/>
                <w:szCs w:val="25"/>
              </w:rPr>
              <w:lastRenderedPageBreak/>
              <w:t xml:space="preserve">Cận lâm sàng: bổ sung </w:t>
            </w:r>
          </w:p>
          <w:p w14:paraId="38DB88BA" w14:textId="77777777" w:rsidR="00C155FD" w:rsidRPr="00344320" w:rsidRDefault="00C155FD" w:rsidP="00C155FD">
            <w:pPr>
              <w:jc w:val="both"/>
              <w:rPr>
                <w:color w:val="000000"/>
                <w:sz w:val="25"/>
                <w:szCs w:val="25"/>
              </w:rPr>
            </w:pPr>
            <w:r w:rsidRPr="00344320">
              <w:rPr>
                <w:color w:val="000000"/>
                <w:sz w:val="25"/>
                <w:szCs w:val="25"/>
              </w:rPr>
              <w:t>Soi đáy mắt</w:t>
            </w:r>
          </w:p>
        </w:tc>
        <w:tc>
          <w:tcPr>
            <w:tcW w:w="2588" w:type="dxa"/>
            <w:tcBorders>
              <w:top w:val="single" w:sz="4" w:space="0" w:color="000000"/>
              <w:left w:val="single" w:sz="4" w:space="0" w:color="000000"/>
              <w:bottom w:val="single" w:sz="4" w:space="0" w:color="000000"/>
              <w:right w:val="single" w:sz="4" w:space="0" w:color="000000"/>
            </w:tcBorders>
          </w:tcPr>
          <w:p w14:paraId="5919259B" w14:textId="77777777" w:rsidR="00C155FD" w:rsidRPr="00344320" w:rsidRDefault="00C155FD" w:rsidP="00C155FD">
            <w:pPr>
              <w:spacing w:before="60" w:after="60"/>
              <w:jc w:val="center"/>
              <w:rPr>
                <w:b/>
                <w:sz w:val="25"/>
                <w:szCs w:val="25"/>
              </w:rPr>
            </w:pPr>
          </w:p>
        </w:tc>
        <w:tc>
          <w:tcPr>
            <w:tcW w:w="2089" w:type="dxa"/>
            <w:tcBorders>
              <w:top w:val="single" w:sz="4" w:space="0" w:color="000000"/>
              <w:left w:val="single" w:sz="4" w:space="0" w:color="000000"/>
              <w:bottom w:val="single" w:sz="4" w:space="0" w:color="000000"/>
              <w:right w:val="single" w:sz="4" w:space="0" w:color="000000"/>
            </w:tcBorders>
            <w:vAlign w:val="center"/>
          </w:tcPr>
          <w:p w14:paraId="34C48393" w14:textId="77327A8B" w:rsidR="00C155FD" w:rsidRPr="00344320" w:rsidRDefault="00C155FD" w:rsidP="00C155FD">
            <w:pPr>
              <w:spacing w:before="60" w:after="60"/>
              <w:jc w:val="both"/>
              <w:rPr>
                <w:sz w:val="25"/>
                <w:szCs w:val="25"/>
              </w:rPr>
            </w:pPr>
            <w:r w:rsidRPr="00344320">
              <w:rPr>
                <w:sz w:val="25"/>
                <w:szCs w:val="25"/>
              </w:rPr>
              <w:t>tiếp thu</w:t>
            </w:r>
          </w:p>
        </w:tc>
        <w:tc>
          <w:tcPr>
            <w:tcW w:w="2089" w:type="dxa"/>
            <w:tcBorders>
              <w:top w:val="single" w:sz="4" w:space="0" w:color="000000"/>
              <w:left w:val="single" w:sz="4" w:space="0" w:color="000000"/>
              <w:bottom w:val="single" w:sz="4" w:space="0" w:color="000000"/>
              <w:right w:val="single" w:sz="4" w:space="0" w:color="000000"/>
            </w:tcBorders>
          </w:tcPr>
          <w:p w14:paraId="20B0ACC0" w14:textId="2E77354A" w:rsidR="007271B4" w:rsidRPr="00344320" w:rsidRDefault="00372BE6" w:rsidP="00C155FD">
            <w:pPr>
              <w:spacing w:before="60" w:after="60"/>
              <w:rPr>
                <w:sz w:val="25"/>
                <w:szCs w:val="25"/>
              </w:rPr>
            </w:pPr>
            <w:r w:rsidRPr="00344320">
              <w:rPr>
                <w:sz w:val="25"/>
                <w:szCs w:val="25"/>
              </w:rPr>
              <w:t xml:space="preserve">Chẩn đoán xác định đục TTT </w:t>
            </w:r>
            <w:r w:rsidRPr="00344320">
              <w:rPr>
                <w:sz w:val="25"/>
                <w:szCs w:val="25"/>
              </w:rPr>
              <w:lastRenderedPageBreak/>
              <w:t xml:space="preserve">không cần </w:t>
            </w:r>
            <w:r w:rsidR="007271B4" w:rsidRPr="00344320">
              <w:rPr>
                <w:sz w:val="25"/>
                <w:szCs w:val="25"/>
              </w:rPr>
              <w:t xml:space="preserve">Soi đáy mắt </w:t>
            </w:r>
            <w:r w:rsidRPr="00344320">
              <w:rPr>
                <w:sz w:val="25"/>
                <w:szCs w:val="25"/>
              </w:rPr>
              <w:t xml:space="preserve">nhưng </w:t>
            </w:r>
            <w:r w:rsidR="007271B4" w:rsidRPr="00344320">
              <w:rPr>
                <w:sz w:val="25"/>
                <w:szCs w:val="25"/>
              </w:rPr>
              <w:t xml:space="preserve">giúp chẩn đoán bệnh </w:t>
            </w:r>
            <w:r w:rsidRPr="00344320">
              <w:rPr>
                <w:sz w:val="25"/>
                <w:szCs w:val="25"/>
              </w:rPr>
              <w:t xml:space="preserve">lý đáy mắt </w:t>
            </w:r>
            <w:r w:rsidR="007271B4" w:rsidRPr="00344320">
              <w:rPr>
                <w:sz w:val="25"/>
                <w:szCs w:val="25"/>
              </w:rPr>
              <w:t>kết hợp</w:t>
            </w:r>
            <w:r w:rsidRPr="00344320">
              <w:rPr>
                <w:sz w:val="25"/>
                <w:szCs w:val="25"/>
              </w:rPr>
              <w:t xml:space="preserve"> với đục TTT,</w:t>
            </w:r>
            <w:r w:rsidR="007271B4" w:rsidRPr="00344320">
              <w:rPr>
                <w:sz w:val="25"/>
                <w:szCs w:val="25"/>
              </w:rPr>
              <w:t xml:space="preserve"> biến chứng bệnh</w:t>
            </w:r>
            <w:r w:rsidRPr="00344320">
              <w:rPr>
                <w:sz w:val="25"/>
                <w:szCs w:val="25"/>
              </w:rPr>
              <w:t xml:space="preserve"> (nếu có) nếu bổ sung chỉ là cận lâm sàng nếu cần khi BS mắt cần thiết phải chỉ định thêm, không bắt buộc khi chẩn đoán.</w:t>
            </w:r>
          </w:p>
          <w:p w14:paraId="2E443638" w14:textId="7A29CE65" w:rsidR="00372BE6" w:rsidRPr="00344320" w:rsidRDefault="00372BE6" w:rsidP="00C155FD">
            <w:pPr>
              <w:spacing w:before="60" w:after="60"/>
              <w:rPr>
                <w:sz w:val="25"/>
                <w:szCs w:val="25"/>
              </w:rPr>
            </w:pPr>
            <w:r w:rsidRPr="00344320">
              <w:rPr>
                <w:sz w:val="25"/>
                <w:szCs w:val="25"/>
              </w:rPr>
              <w:t>Bổ s</w:t>
            </w:r>
            <w:r w:rsidR="00662C1F" w:rsidRPr="00344320">
              <w:rPr>
                <w:sz w:val="25"/>
                <w:szCs w:val="25"/>
              </w:rPr>
              <w:t>u</w:t>
            </w:r>
            <w:r w:rsidRPr="00344320">
              <w:rPr>
                <w:sz w:val="25"/>
                <w:szCs w:val="25"/>
              </w:rPr>
              <w:t>ng: Soi đáy mắt (nếu cần)</w:t>
            </w:r>
          </w:p>
          <w:p w14:paraId="71F87731" w14:textId="7CFA341C" w:rsidR="00C155FD" w:rsidRPr="00344320" w:rsidRDefault="00C155FD" w:rsidP="00C155FD">
            <w:pPr>
              <w:spacing w:before="60" w:after="60"/>
              <w:rPr>
                <w:sz w:val="25"/>
                <w:szCs w:val="25"/>
              </w:rPr>
            </w:pPr>
          </w:p>
        </w:tc>
      </w:tr>
      <w:tr w:rsidR="00DE287B" w:rsidRPr="00344320" w14:paraId="43DDF558"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137DC3C0" w14:textId="77777777" w:rsidR="00DE287B" w:rsidRPr="00344320" w:rsidRDefault="00DE287B"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ACB57B8" w14:textId="614A6C71" w:rsidR="00DE287B" w:rsidRPr="00344320" w:rsidRDefault="00133CF6" w:rsidP="00C155FD">
            <w:pPr>
              <w:rPr>
                <w:b/>
                <w:color w:val="000000"/>
                <w:sz w:val="25"/>
                <w:szCs w:val="25"/>
              </w:rPr>
            </w:pPr>
            <w:r w:rsidRPr="00344320">
              <w:rPr>
                <w:b/>
                <w:color w:val="000000"/>
                <w:sz w:val="25"/>
                <w:szCs w:val="25"/>
              </w:rPr>
              <w:t>Nhóm 10 Bệnh nhiễm độc</w:t>
            </w:r>
          </w:p>
        </w:tc>
        <w:tc>
          <w:tcPr>
            <w:tcW w:w="6096" w:type="dxa"/>
            <w:tcBorders>
              <w:top w:val="single" w:sz="4" w:space="0" w:color="000000"/>
              <w:left w:val="single" w:sz="4" w:space="0" w:color="000000"/>
              <w:bottom w:val="single" w:sz="4" w:space="0" w:color="000000"/>
              <w:right w:val="single" w:sz="4" w:space="0" w:color="000000"/>
            </w:tcBorders>
            <w:vAlign w:val="center"/>
          </w:tcPr>
          <w:p w14:paraId="276C9FF0" w14:textId="7FE37493" w:rsidR="00133CF6" w:rsidRPr="00344320" w:rsidRDefault="00133CF6" w:rsidP="00133CF6">
            <w:pPr>
              <w:jc w:val="both"/>
              <w:rPr>
                <w:rFonts w:ascii="TimesNewRomanPS-ItalicMT" w:hAnsi="TimesNewRomanPS-ItalicMT"/>
                <w:i/>
                <w:iCs/>
                <w:color w:val="000000"/>
                <w:sz w:val="25"/>
                <w:szCs w:val="25"/>
              </w:rPr>
            </w:pPr>
            <w:r w:rsidRPr="00344320">
              <w:rPr>
                <w:rFonts w:ascii="TimesNewRomanPS-BoldMT" w:hAnsi="TimesNewRomanPS-BoldMT"/>
                <w:b/>
                <w:bCs/>
                <w:color w:val="000000"/>
                <w:sz w:val="25"/>
                <w:szCs w:val="25"/>
              </w:rPr>
              <w:t xml:space="preserve">- Tại Mục 4 của các Phụ lục 8, 9, 10, 11, 12, 13, 14, 15, 16, 17: </w:t>
            </w:r>
            <w:r w:rsidRPr="00344320">
              <w:rPr>
                <w:rFonts w:ascii="TimesNewRomanPSMT" w:hAnsi="TimesNewRomanPSMT"/>
                <w:color w:val="000000"/>
                <w:sz w:val="25"/>
                <w:szCs w:val="25"/>
              </w:rPr>
              <w:t xml:space="preserve">* </w:t>
            </w:r>
            <w:r w:rsidRPr="00344320">
              <w:rPr>
                <w:rFonts w:ascii="TimesNewRomanPS-ItalicMT" w:hAnsi="TimesNewRomanPS-ItalicMT"/>
                <w:i/>
                <w:iCs/>
                <w:color w:val="000000"/>
                <w:sz w:val="25"/>
                <w:szCs w:val="25"/>
              </w:rPr>
              <w:t xml:space="preserve">Đề nghị: không để cả 02 phương án mà chỉ để 01 phương án là phương án 2. </w:t>
            </w:r>
          </w:p>
          <w:p w14:paraId="45F105CF" w14:textId="77777777" w:rsidR="00DE287B" w:rsidRPr="00344320" w:rsidRDefault="00DE287B" w:rsidP="00C155FD">
            <w:pPr>
              <w:jc w:val="both"/>
              <w:rPr>
                <w:color w:val="000000"/>
                <w:sz w:val="25"/>
                <w:szCs w:val="25"/>
              </w:rPr>
            </w:pPr>
          </w:p>
        </w:tc>
        <w:tc>
          <w:tcPr>
            <w:tcW w:w="2588" w:type="dxa"/>
            <w:tcBorders>
              <w:top w:val="single" w:sz="4" w:space="0" w:color="000000"/>
              <w:left w:val="single" w:sz="4" w:space="0" w:color="000000"/>
              <w:bottom w:val="single" w:sz="4" w:space="0" w:color="000000"/>
              <w:right w:val="single" w:sz="4" w:space="0" w:color="000000"/>
            </w:tcBorders>
          </w:tcPr>
          <w:p w14:paraId="4A78B97B" w14:textId="7EBB6971" w:rsidR="00DE287B" w:rsidRPr="00344320" w:rsidRDefault="00133CF6" w:rsidP="00C155FD">
            <w:pPr>
              <w:spacing w:before="60" w:after="60"/>
              <w:jc w:val="center"/>
              <w:rPr>
                <w:b/>
                <w:sz w:val="25"/>
                <w:szCs w:val="25"/>
              </w:rPr>
            </w:pPr>
            <w:r w:rsidRPr="00344320">
              <w:rPr>
                <w:b/>
                <w:sz w:val="25"/>
                <w:szCs w:val="25"/>
              </w:rPr>
              <w:t>Sở Y tế An Giang</w:t>
            </w:r>
          </w:p>
        </w:tc>
        <w:tc>
          <w:tcPr>
            <w:tcW w:w="2089" w:type="dxa"/>
            <w:tcBorders>
              <w:top w:val="single" w:sz="4" w:space="0" w:color="000000"/>
              <w:left w:val="single" w:sz="4" w:space="0" w:color="000000"/>
              <w:bottom w:val="single" w:sz="4" w:space="0" w:color="000000"/>
              <w:right w:val="single" w:sz="4" w:space="0" w:color="000000"/>
            </w:tcBorders>
            <w:vAlign w:val="center"/>
          </w:tcPr>
          <w:p w14:paraId="4FED2DB2" w14:textId="00E8C68D" w:rsidR="00DE287B" w:rsidRPr="00344320" w:rsidRDefault="00133CF6" w:rsidP="00133CF6">
            <w:pPr>
              <w:spacing w:before="60" w:after="60"/>
              <w:jc w:val="both"/>
              <w:rPr>
                <w:sz w:val="25"/>
                <w:szCs w:val="25"/>
              </w:rPr>
            </w:pPr>
            <w:r w:rsidRPr="00344320">
              <w:rPr>
                <w:sz w:val="25"/>
                <w:szCs w:val="25"/>
              </w:rPr>
              <w:t>-Tiếp thu chọn Phương án 2 cho mục 4.1 Nhiễm độc cấp tính (có chỉnh sửa, bổ sung thêm)</w:t>
            </w:r>
          </w:p>
          <w:p w14:paraId="14707103" w14:textId="50EEBB14" w:rsidR="00133CF6" w:rsidRPr="00344320" w:rsidRDefault="00133CF6" w:rsidP="00133CF6">
            <w:pPr>
              <w:spacing w:before="60" w:after="60"/>
              <w:jc w:val="both"/>
              <w:rPr>
                <w:sz w:val="25"/>
                <w:szCs w:val="25"/>
              </w:rPr>
            </w:pPr>
            <w:r w:rsidRPr="00344320">
              <w:rPr>
                <w:sz w:val="25"/>
                <w:szCs w:val="25"/>
              </w:rPr>
              <w:t>- Không tiếp thu đối với mục 4.2, Nhiễm độc mạn tính.</w:t>
            </w:r>
          </w:p>
        </w:tc>
        <w:tc>
          <w:tcPr>
            <w:tcW w:w="2089" w:type="dxa"/>
            <w:tcBorders>
              <w:top w:val="single" w:sz="4" w:space="0" w:color="000000"/>
              <w:left w:val="single" w:sz="4" w:space="0" w:color="000000"/>
              <w:bottom w:val="single" w:sz="4" w:space="0" w:color="000000"/>
              <w:right w:val="single" w:sz="4" w:space="0" w:color="000000"/>
            </w:tcBorders>
          </w:tcPr>
          <w:p w14:paraId="76222E08" w14:textId="77777777" w:rsidR="00DE287B" w:rsidRPr="00344320" w:rsidRDefault="00133CF6" w:rsidP="00C155FD">
            <w:pPr>
              <w:spacing w:before="60" w:after="60"/>
              <w:rPr>
                <w:sz w:val="25"/>
                <w:szCs w:val="25"/>
              </w:rPr>
            </w:pPr>
            <w:r w:rsidRPr="00344320">
              <w:rPr>
                <w:sz w:val="25"/>
                <w:szCs w:val="25"/>
              </w:rPr>
              <w:t xml:space="preserve">Mục 4 gồm 2 phần: Giới hạn tiếp xúc tối thiểu chia làm 2 loại: </w:t>
            </w:r>
          </w:p>
          <w:p w14:paraId="562A0867" w14:textId="77777777" w:rsidR="00133CF6" w:rsidRPr="00344320" w:rsidRDefault="00133CF6" w:rsidP="00133CF6">
            <w:pPr>
              <w:pStyle w:val="CommentText"/>
              <w:rPr>
                <w:sz w:val="24"/>
                <w:szCs w:val="24"/>
                <w:lang w:val="en-US"/>
              </w:rPr>
            </w:pPr>
            <w:r w:rsidRPr="00344320">
              <w:rPr>
                <w:sz w:val="25"/>
                <w:szCs w:val="25"/>
              </w:rPr>
              <w:t xml:space="preserve">a/ Nhiễm độc cấp tính: chọn phương án 2 </w:t>
            </w:r>
            <w:r w:rsidRPr="00344320">
              <w:rPr>
                <w:lang w:val="en-US"/>
              </w:rPr>
              <w:t xml:space="preserve">vì khó </w:t>
            </w:r>
            <w:r w:rsidRPr="00344320">
              <w:rPr>
                <w:sz w:val="24"/>
                <w:szCs w:val="24"/>
                <w:lang w:val="en-US"/>
              </w:rPr>
              <w:t xml:space="preserve">có thể đo được nồng độ chì tại thời điểm bị NĐ cấp tính hoặc sau nhiễm độc nhiều khi cũng không đo được nồng độ chất </w:t>
            </w:r>
            <w:r w:rsidRPr="00344320">
              <w:rPr>
                <w:sz w:val="24"/>
                <w:szCs w:val="24"/>
                <w:lang w:val="en-US"/>
              </w:rPr>
              <w:lastRenderedPageBreak/>
              <w:t>đó trong MTLĐ nên chỉ cần nghiện cứu về ĐKLĐ có bằng chứng tiếp xúc với chất đó theo tiêu chuẩn Châu Âu ( nghĩa là có tiếp xúc với chất đó trong MTLĐ). Hơn nữa khi chẩn đoán xác định còn được bổ sung thêm bời tiêu chuẩn cận lâm sàng, có chất chỉ điểm sinh học ( ví dụ chì máu, chì niệu, Mn máu,…)</w:t>
            </w:r>
          </w:p>
          <w:p w14:paraId="02BD34FA" w14:textId="106AF1B5" w:rsidR="00133CF6" w:rsidRPr="00344320" w:rsidRDefault="00027751" w:rsidP="00027751">
            <w:pPr>
              <w:pStyle w:val="CommentText"/>
              <w:ind w:firstLine="0"/>
              <w:rPr>
                <w:sz w:val="25"/>
                <w:szCs w:val="25"/>
                <w:lang w:val="en-US"/>
              </w:rPr>
            </w:pPr>
            <w:r w:rsidRPr="00344320">
              <w:rPr>
                <w:sz w:val="25"/>
                <w:szCs w:val="25"/>
                <w:lang w:val="en-US"/>
              </w:rPr>
              <w:t xml:space="preserve">b/ </w:t>
            </w:r>
            <w:r w:rsidRPr="00344320">
              <w:rPr>
                <w:sz w:val="25"/>
                <w:szCs w:val="25"/>
              </w:rPr>
              <w:t>mục 4.2, Nhiễm độc mạn tính.</w:t>
            </w:r>
            <w:r w:rsidR="00703EA9" w:rsidRPr="00344320">
              <w:rPr>
                <w:sz w:val="25"/>
                <w:szCs w:val="25"/>
                <w:lang w:val="en-US"/>
              </w:rPr>
              <w:t xml:space="preserve"> Cơ bản chnj Phương án 1. Lý do</w:t>
            </w:r>
          </w:p>
          <w:p w14:paraId="00C25200" w14:textId="4D22461E" w:rsidR="00027751" w:rsidRPr="00344320" w:rsidRDefault="00027751" w:rsidP="00027751">
            <w:pPr>
              <w:pStyle w:val="CommentText"/>
              <w:ind w:firstLine="0"/>
              <w:rPr>
                <w:sz w:val="25"/>
                <w:szCs w:val="25"/>
                <w:lang w:val="en-US"/>
              </w:rPr>
            </w:pPr>
            <w:r w:rsidRPr="00344320">
              <w:rPr>
                <w:sz w:val="25"/>
                <w:szCs w:val="25"/>
                <w:lang w:val="en-US"/>
              </w:rPr>
              <w:t xml:space="preserve">2 ý: </w:t>
            </w:r>
            <w:r w:rsidRPr="00344320">
              <w:rPr>
                <w:i/>
                <w:sz w:val="25"/>
                <w:szCs w:val="25"/>
                <w:lang w:val="en-US"/>
              </w:rPr>
              <w:t xml:space="preserve">tiếp xúc với chất đó trong MTLĐ </w:t>
            </w:r>
            <w:r w:rsidRPr="00344320">
              <w:rPr>
                <w:sz w:val="25"/>
                <w:szCs w:val="25"/>
                <w:lang w:val="en-US"/>
              </w:rPr>
              <w:t xml:space="preserve">và </w:t>
            </w:r>
            <w:r w:rsidRPr="00344320">
              <w:rPr>
                <w:i/>
                <w:sz w:val="25"/>
                <w:szCs w:val="25"/>
                <w:lang w:val="en-US"/>
              </w:rPr>
              <w:t>Nồng độ chất đó có trong MTLĐ</w:t>
            </w:r>
            <w:r w:rsidRPr="00344320">
              <w:rPr>
                <w:sz w:val="25"/>
                <w:szCs w:val="25"/>
                <w:lang w:val="en-US"/>
              </w:rPr>
              <w:t xml:space="preserve"> đều chứng tỏ là có chất đó trong MTLĐ. </w:t>
            </w:r>
          </w:p>
          <w:p w14:paraId="63A0DED5" w14:textId="27641D9A" w:rsidR="00027751" w:rsidRPr="00344320" w:rsidRDefault="00027751" w:rsidP="00027751">
            <w:pPr>
              <w:pStyle w:val="CommentText"/>
              <w:ind w:firstLine="0"/>
              <w:rPr>
                <w:sz w:val="25"/>
                <w:szCs w:val="25"/>
                <w:lang w:val="en-US"/>
              </w:rPr>
            </w:pPr>
            <w:r w:rsidRPr="00344320">
              <w:rPr>
                <w:sz w:val="25"/>
                <w:szCs w:val="25"/>
                <w:lang w:val="en-US"/>
              </w:rPr>
              <w:t xml:space="preserve">Tuy nhiên đối với nhiễm độc mạn </w:t>
            </w:r>
            <w:r w:rsidRPr="00344320">
              <w:rPr>
                <w:sz w:val="25"/>
                <w:szCs w:val="25"/>
                <w:lang w:val="en-US"/>
              </w:rPr>
              <w:lastRenderedPageBreak/>
              <w:t>tính không thể bỏ được kết quả đo chất đó khi quan trắc MTLĐ được. Vì kết quả đó cho chúng ta biết được cơ bản mức độ phơi nhiễm căn cứ vào giá trị giới hạn cho phép  (TWA) với chất đó.</w:t>
            </w:r>
          </w:p>
          <w:p w14:paraId="5D59E93F" w14:textId="77777777" w:rsidR="00A21E63" w:rsidRPr="00344320" w:rsidRDefault="00A21E63" w:rsidP="00A21E63">
            <w:pPr>
              <w:pStyle w:val="CommentText"/>
              <w:ind w:firstLine="0"/>
              <w:rPr>
                <w:i/>
                <w:sz w:val="28"/>
                <w:szCs w:val="28"/>
                <w:lang w:val="en-US"/>
              </w:rPr>
            </w:pPr>
            <w:r w:rsidRPr="00344320">
              <w:rPr>
                <w:sz w:val="25"/>
                <w:szCs w:val="25"/>
                <w:lang w:val="en-US"/>
              </w:rPr>
              <w:t xml:space="preserve">Ý 3: </w:t>
            </w:r>
            <w:r w:rsidRPr="00344320">
              <w:rPr>
                <w:i/>
                <w:sz w:val="28"/>
                <w:szCs w:val="28"/>
              </w:rPr>
              <w:t>Có nồng độ ch</w:t>
            </w:r>
            <w:r w:rsidRPr="00344320">
              <w:rPr>
                <w:i/>
                <w:sz w:val="28"/>
                <w:szCs w:val="28"/>
                <w:lang w:val="en-US"/>
              </w:rPr>
              <w:t>ất…</w:t>
            </w:r>
            <w:r w:rsidRPr="00344320">
              <w:rPr>
                <w:i/>
                <w:sz w:val="28"/>
                <w:szCs w:val="28"/>
              </w:rPr>
              <w:t xml:space="preserve"> trong máu</w:t>
            </w:r>
            <w:r w:rsidRPr="00344320">
              <w:rPr>
                <w:i/>
                <w:sz w:val="28"/>
                <w:szCs w:val="28"/>
                <w:lang w:val="en-US"/>
              </w:rPr>
              <w:t>/ hoặc nước tiểu</w:t>
            </w:r>
            <w:r w:rsidRPr="00344320">
              <w:rPr>
                <w:i/>
                <w:sz w:val="28"/>
                <w:szCs w:val="28"/>
              </w:rPr>
              <w:t xml:space="preserve"> </w:t>
            </w:r>
            <w:r w:rsidRPr="00344320">
              <w:rPr>
                <w:i/>
                <w:sz w:val="28"/>
                <w:szCs w:val="28"/>
                <w:lang w:val="en-US"/>
              </w:rPr>
              <w:t>…</w:t>
            </w:r>
          </w:p>
          <w:p w14:paraId="52F2142B" w14:textId="77777777" w:rsidR="00A21E63" w:rsidRPr="00344320" w:rsidRDefault="00A21E63" w:rsidP="00A21E63">
            <w:pPr>
              <w:pStyle w:val="CommentText"/>
              <w:ind w:firstLine="0"/>
              <w:rPr>
                <w:sz w:val="25"/>
                <w:szCs w:val="25"/>
                <w:lang w:val="en-US"/>
              </w:rPr>
            </w:pPr>
            <w:r w:rsidRPr="00344320">
              <w:rPr>
                <w:sz w:val="28"/>
                <w:szCs w:val="28"/>
                <w:lang w:val="en-US"/>
              </w:rPr>
              <w:t>Thường đó là</w:t>
            </w:r>
            <w:r w:rsidR="00027751" w:rsidRPr="00344320">
              <w:rPr>
                <w:sz w:val="25"/>
                <w:szCs w:val="25"/>
                <w:lang w:val="en-US"/>
              </w:rPr>
              <w:t xml:space="preserve"> chất chỉ điểm sinh học</w:t>
            </w:r>
            <w:r w:rsidRPr="00344320">
              <w:rPr>
                <w:sz w:val="25"/>
                <w:szCs w:val="25"/>
                <w:lang w:val="en-US"/>
              </w:rPr>
              <w:t xml:space="preserve"> khi nhiễm độc. </w:t>
            </w:r>
          </w:p>
          <w:p w14:paraId="38AC44F3" w14:textId="4EE82BDE" w:rsidR="00027751" w:rsidRPr="00344320" w:rsidRDefault="00A21E63" w:rsidP="00A21E63">
            <w:pPr>
              <w:pStyle w:val="CommentText"/>
              <w:ind w:firstLine="0"/>
              <w:rPr>
                <w:sz w:val="25"/>
                <w:szCs w:val="25"/>
                <w:lang w:val="en-US"/>
              </w:rPr>
            </w:pPr>
            <w:r w:rsidRPr="00344320">
              <w:rPr>
                <w:sz w:val="25"/>
                <w:szCs w:val="25"/>
                <w:lang w:val="en-US"/>
              </w:rPr>
              <w:t>Riêng ý 3</w:t>
            </w:r>
            <w:r w:rsidR="00027751" w:rsidRPr="00344320">
              <w:rPr>
                <w:sz w:val="25"/>
                <w:szCs w:val="25"/>
                <w:lang w:val="en-US"/>
              </w:rPr>
              <w:t xml:space="preserve"> có trong mục 4 đối với từng </w:t>
            </w:r>
            <w:r w:rsidRPr="00344320">
              <w:rPr>
                <w:sz w:val="25"/>
                <w:szCs w:val="25"/>
                <w:lang w:val="en-US"/>
              </w:rPr>
              <w:t>bệnh nghề nghiệp</w:t>
            </w:r>
            <w:r w:rsidR="00027751" w:rsidRPr="00344320">
              <w:rPr>
                <w:sz w:val="25"/>
                <w:szCs w:val="25"/>
                <w:lang w:val="en-US"/>
              </w:rPr>
              <w:t xml:space="preserve">. </w:t>
            </w:r>
            <w:r w:rsidRPr="00344320">
              <w:rPr>
                <w:sz w:val="25"/>
                <w:szCs w:val="25"/>
                <w:lang w:val="en-US"/>
              </w:rPr>
              <w:t>N</w:t>
            </w:r>
            <w:r w:rsidR="00027751" w:rsidRPr="00344320">
              <w:rPr>
                <w:sz w:val="25"/>
                <w:szCs w:val="25"/>
                <w:lang w:val="en-US"/>
              </w:rPr>
              <w:t xml:space="preserve">ếu trùng với các chất </w:t>
            </w:r>
            <w:r w:rsidRPr="00344320">
              <w:rPr>
                <w:sz w:val="25"/>
                <w:szCs w:val="25"/>
                <w:lang w:val="en-US"/>
              </w:rPr>
              <w:t xml:space="preserve">chỉ điểm sinh học </w:t>
            </w:r>
            <w:r w:rsidR="00027751" w:rsidRPr="00344320">
              <w:rPr>
                <w:sz w:val="25"/>
                <w:szCs w:val="25"/>
                <w:lang w:val="en-US"/>
              </w:rPr>
              <w:t>trong phần CLS thì sẽ bỏ đi vì tránh trùng lặp với mục CLS 5.2.</w:t>
            </w:r>
            <w:r w:rsidRPr="00344320">
              <w:rPr>
                <w:sz w:val="25"/>
                <w:szCs w:val="25"/>
                <w:lang w:val="en-US"/>
              </w:rPr>
              <w:t xml:space="preserve"> Nếu không trùng thì có </w:t>
            </w:r>
            <w:r w:rsidRPr="00344320">
              <w:rPr>
                <w:sz w:val="25"/>
                <w:szCs w:val="25"/>
                <w:lang w:val="en-US"/>
              </w:rPr>
              <w:lastRenderedPageBreak/>
              <w:t>thể giữ nguyên và bổ sung thêm phần CLS để tránh việc lạm dụng nhiều xét nghiệm.</w:t>
            </w:r>
          </w:p>
        </w:tc>
      </w:tr>
      <w:tr w:rsidR="00DE287B" w:rsidRPr="00344320" w14:paraId="041F34B9"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71E54415" w14:textId="77777777" w:rsidR="00DE287B" w:rsidRPr="00344320" w:rsidRDefault="00DE287B"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371C515" w14:textId="77777777" w:rsidR="00DE287B" w:rsidRPr="00344320" w:rsidRDefault="00DE287B" w:rsidP="00C155FD">
            <w:pPr>
              <w:rPr>
                <w:b/>
                <w:color w:val="000000"/>
                <w:sz w:val="25"/>
                <w:szCs w:val="25"/>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4F006F5D" w14:textId="77777777" w:rsidR="0046457D" w:rsidRPr="00344320" w:rsidRDefault="0046457D" w:rsidP="0046457D">
            <w:pPr>
              <w:jc w:val="both"/>
              <w:rPr>
                <w:rFonts w:ascii="TimesNewRomanPSMT" w:hAnsi="TimesNewRomanPSMT"/>
                <w:color w:val="000000"/>
                <w:sz w:val="25"/>
                <w:szCs w:val="25"/>
              </w:rPr>
            </w:pPr>
            <w:r w:rsidRPr="00344320">
              <w:rPr>
                <w:rFonts w:ascii="TimesNewRomanPSMT" w:hAnsi="TimesNewRomanPSMT"/>
                <w:color w:val="000000"/>
                <w:sz w:val="25"/>
                <w:szCs w:val="25"/>
              </w:rPr>
              <w:t xml:space="preserve">- </w:t>
            </w:r>
            <w:r w:rsidRPr="00344320">
              <w:rPr>
                <w:rFonts w:ascii="TimesNewRomanPS-BoldMT" w:hAnsi="TimesNewRomanPS-BoldMT"/>
                <w:b/>
                <w:bCs/>
                <w:color w:val="000000"/>
                <w:sz w:val="25"/>
                <w:szCs w:val="25"/>
              </w:rPr>
              <w:t xml:space="preserve">Tại mục 7.2 (Phụ lục 10): </w:t>
            </w:r>
            <w:r w:rsidRPr="00344320">
              <w:rPr>
                <w:rFonts w:ascii="TimesNewRomanPSMT" w:hAnsi="TimesNewRomanPSMT"/>
                <w:color w:val="000000"/>
                <w:sz w:val="25"/>
                <w:szCs w:val="25"/>
              </w:rPr>
              <w:t>Nhiễm độc cấp tính: Thủy ngân trong máu &gt; mcg/dL hoặc thuỷ ngân niệu &gt; 500 mcg/ g creatinine;</w:t>
            </w:r>
          </w:p>
          <w:p w14:paraId="3EA25606" w14:textId="5EBD1248" w:rsidR="00DE287B" w:rsidRPr="00344320" w:rsidRDefault="0046457D" w:rsidP="0046457D">
            <w:pPr>
              <w:jc w:val="both"/>
              <w:rPr>
                <w:color w:val="000000"/>
                <w:sz w:val="25"/>
                <w:szCs w:val="25"/>
              </w:rPr>
            </w:pPr>
            <w:r w:rsidRPr="00344320">
              <w:rPr>
                <w:rFonts w:ascii="TimesNewRomanPS-ItalicMT" w:hAnsi="TimesNewRomanPS-ItalicMT"/>
                <w:i/>
                <w:iCs/>
                <w:color w:val="000000"/>
                <w:sz w:val="25"/>
                <w:szCs w:val="25"/>
              </w:rPr>
              <w:t xml:space="preserve">*Đề nghị bổ sung: </w:t>
            </w:r>
            <w:r w:rsidRPr="00344320">
              <w:rPr>
                <w:rFonts w:ascii="TimesNewRomanPSMT" w:hAnsi="TimesNewRomanPSMT"/>
                <w:color w:val="000000"/>
                <w:sz w:val="25"/>
                <w:szCs w:val="25"/>
              </w:rPr>
              <w:t>Nhiễm độc cấp tính: Thủy ngân trong máu &gt;18ư mcg/dL hoặc thuỷ ngân niệu &gt; 500 mcg/ g creatinine;</w:t>
            </w:r>
            <w:r w:rsidRPr="00344320">
              <w:rPr>
                <w:rFonts w:ascii="TimesNewRomanPSMT" w:hAnsi="TimesNewRomanPSMT"/>
                <w:color w:val="000000"/>
                <w:sz w:val="25"/>
                <w:szCs w:val="25"/>
              </w:rPr>
              <w:br/>
            </w:r>
          </w:p>
        </w:tc>
        <w:tc>
          <w:tcPr>
            <w:tcW w:w="2588" w:type="dxa"/>
            <w:tcBorders>
              <w:top w:val="single" w:sz="4" w:space="0" w:color="000000"/>
              <w:left w:val="single" w:sz="4" w:space="0" w:color="000000"/>
              <w:bottom w:val="single" w:sz="4" w:space="0" w:color="000000"/>
              <w:right w:val="single" w:sz="4" w:space="0" w:color="000000"/>
            </w:tcBorders>
          </w:tcPr>
          <w:p w14:paraId="74CB0223" w14:textId="5FF27F19" w:rsidR="00DE287B" w:rsidRPr="00344320" w:rsidRDefault="0046457D" w:rsidP="00C155FD">
            <w:pPr>
              <w:spacing w:before="60" w:after="60"/>
              <w:jc w:val="center"/>
              <w:rPr>
                <w:b/>
                <w:sz w:val="25"/>
                <w:szCs w:val="25"/>
              </w:rPr>
            </w:pPr>
            <w:r w:rsidRPr="00344320">
              <w:rPr>
                <w:b/>
                <w:sz w:val="25"/>
                <w:szCs w:val="25"/>
              </w:rPr>
              <w:t>Sở y tế An Giang</w:t>
            </w:r>
          </w:p>
        </w:tc>
        <w:tc>
          <w:tcPr>
            <w:tcW w:w="2089" w:type="dxa"/>
            <w:tcBorders>
              <w:top w:val="single" w:sz="4" w:space="0" w:color="000000"/>
              <w:left w:val="single" w:sz="4" w:space="0" w:color="000000"/>
              <w:bottom w:val="single" w:sz="4" w:space="0" w:color="000000"/>
              <w:right w:val="single" w:sz="4" w:space="0" w:color="000000"/>
            </w:tcBorders>
            <w:vAlign w:val="center"/>
          </w:tcPr>
          <w:p w14:paraId="2B1DF060" w14:textId="036C0942" w:rsidR="00DE287B" w:rsidRPr="00344320" w:rsidRDefault="0046457D" w:rsidP="00C155FD">
            <w:pPr>
              <w:spacing w:before="60" w:after="60"/>
              <w:jc w:val="both"/>
              <w:rPr>
                <w:sz w:val="25"/>
                <w:szCs w:val="25"/>
              </w:rPr>
            </w:pPr>
            <w:r w:rsidRPr="00344320">
              <w:rPr>
                <w:sz w:val="25"/>
                <w:szCs w:val="25"/>
              </w:rPr>
              <w:t>Đã tiếp thu</w:t>
            </w:r>
          </w:p>
        </w:tc>
        <w:tc>
          <w:tcPr>
            <w:tcW w:w="2089" w:type="dxa"/>
            <w:tcBorders>
              <w:top w:val="single" w:sz="4" w:space="0" w:color="000000"/>
              <w:left w:val="single" w:sz="4" w:space="0" w:color="000000"/>
              <w:bottom w:val="single" w:sz="4" w:space="0" w:color="000000"/>
              <w:right w:val="single" w:sz="4" w:space="0" w:color="000000"/>
            </w:tcBorders>
          </w:tcPr>
          <w:p w14:paraId="74D5AF24" w14:textId="7526EBF7" w:rsidR="0046457D" w:rsidRPr="00344320" w:rsidRDefault="0046457D" w:rsidP="0046457D">
            <w:pPr>
              <w:pStyle w:val="BodyText3"/>
              <w:spacing w:after="0"/>
              <w:ind w:firstLine="567"/>
              <w:rPr>
                <w:b/>
                <w:sz w:val="28"/>
                <w:szCs w:val="28"/>
                <w:lang w:val="pt-BR"/>
              </w:rPr>
            </w:pPr>
            <w:r w:rsidRPr="00344320">
              <w:rPr>
                <w:b/>
                <w:sz w:val="28"/>
                <w:szCs w:val="28"/>
              </w:rPr>
              <w:t xml:space="preserve">5.2. </w:t>
            </w:r>
            <w:r w:rsidRPr="00344320">
              <w:rPr>
                <w:b/>
                <w:sz w:val="28"/>
                <w:szCs w:val="28"/>
                <w:lang w:val="pt-BR"/>
              </w:rPr>
              <w:t>C</w:t>
            </w:r>
            <w:r w:rsidRPr="00344320">
              <w:rPr>
                <w:b/>
                <w:sz w:val="28"/>
                <w:szCs w:val="28"/>
              </w:rPr>
              <w:t>ận lâm sàng</w:t>
            </w:r>
          </w:p>
          <w:p w14:paraId="44ACF073" w14:textId="77777777" w:rsidR="0046457D" w:rsidRPr="00344320" w:rsidRDefault="0046457D" w:rsidP="0046457D">
            <w:pPr>
              <w:pStyle w:val="BodyText3"/>
              <w:spacing w:after="0"/>
              <w:rPr>
                <w:sz w:val="28"/>
                <w:szCs w:val="28"/>
                <w:lang w:val="pt-BR"/>
              </w:rPr>
            </w:pPr>
            <w:r w:rsidRPr="00344320">
              <w:rPr>
                <w:sz w:val="28"/>
                <w:szCs w:val="28"/>
                <w:lang w:val="pt-BR"/>
              </w:rPr>
              <w:t>- Nhiễm độc cấp tính:</w:t>
            </w:r>
            <w:r w:rsidRPr="00344320">
              <w:rPr>
                <w:b/>
                <w:sz w:val="28"/>
                <w:szCs w:val="28"/>
                <w:lang w:val="pt-BR"/>
              </w:rPr>
              <w:t xml:space="preserve"> </w:t>
            </w:r>
            <w:r w:rsidRPr="00344320">
              <w:rPr>
                <w:sz w:val="28"/>
                <w:szCs w:val="28"/>
                <w:lang w:val="pt-BR"/>
              </w:rPr>
              <w:t xml:space="preserve">Thủy ngân trong máu &gt; </w:t>
            </w:r>
            <w:r w:rsidRPr="00344320">
              <w:rPr>
                <w:b/>
                <w:sz w:val="28"/>
                <w:szCs w:val="28"/>
                <w:lang w:val="pt-BR"/>
              </w:rPr>
              <w:t xml:space="preserve">18 mcg/dL </w:t>
            </w:r>
            <w:r w:rsidRPr="00344320">
              <w:rPr>
                <w:sz w:val="28"/>
                <w:szCs w:val="28"/>
                <w:lang w:val="pt-BR"/>
              </w:rPr>
              <w:t xml:space="preserve">hoặc thuỷ ngân niệu &gt; 500 mcg/ g creatinine; </w:t>
            </w:r>
          </w:p>
          <w:p w14:paraId="39915175" w14:textId="77777777" w:rsidR="0046457D" w:rsidRPr="00344320" w:rsidRDefault="0046457D" w:rsidP="0046457D">
            <w:pPr>
              <w:pStyle w:val="BodyText3"/>
              <w:spacing w:after="0"/>
              <w:rPr>
                <w:sz w:val="28"/>
                <w:szCs w:val="28"/>
                <w:lang w:val="pt-BR"/>
              </w:rPr>
            </w:pPr>
            <w:r w:rsidRPr="00344320">
              <w:rPr>
                <w:sz w:val="28"/>
                <w:szCs w:val="28"/>
                <w:lang w:val="pt-BR"/>
              </w:rPr>
              <w:t>- Nhiễm độc mạn tính: Thuỷ ngân niệu &gt; 35 mcg/ g creatinine</w:t>
            </w:r>
          </w:p>
          <w:p w14:paraId="369B6FDD" w14:textId="77777777" w:rsidR="00DE287B" w:rsidRPr="00344320" w:rsidRDefault="00DE287B" w:rsidP="00C155FD">
            <w:pPr>
              <w:spacing w:before="60" w:after="60"/>
              <w:rPr>
                <w:sz w:val="25"/>
                <w:szCs w:val="25"/>
              </w:rPr>
            </w:pPr>
          </w:p>
        </w:tc>
      </w:tr>
      <w:tr w:rsidR="0046457D" w:rsidRPr="00344320" w14:paraId="03908BF8" w14:textId="77777777" w:rsidTr="00DE287B">
        <w:tc>
          <w:tcPr>
            <w:tcW w:w="817" w:type="dxa"/>
            <w:tcBorders>
              <w:top w:val="single" w:sz="4" w:space="0" w:color="000000"/>
              <w:left w:val="single" w:sz="4" w:space="0" w:color="000000"/>
              <w:bottom w:val="single" w:sz="4" w:space="0" w:color="000000"/>
              <w:right w:val="single" w:sz="4" w:space="0" w:color="000000"/>
            </w:tcBorders>
            <w:vAlign w:val="center"/>
          </w:tcPr>
          <w:p w14:paraId="720C4484" w14:textId="77777777" w:rsidR="0046457D" w:rsidRPr="00344320" w:rsidRDefault="0046457D" w:rsidP="00C155FD">
            <w:pPr>
              <w:pStyle w:val="ListParagraph"/>
              <w:numPr>
                <w:ilvl w:val="0"/>
                <w:numId w:val="14"/>
              </w:numPr>
              <w:spacing w:before="60" w:after="60"/>
              <w:jc w:val="center"/>
              <w:rPr>
                <w:bCs/>
                <w:sz w:val="25"/>
                <w:szCs w:val="25"/>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BAD7BB4" w14:textId="77777777" w:rsidR="0046457D" w:rsidRPr="00344320" w:rsidRDefault="0046457D" w:rsidP="00C155FD">
            <w:pPr>
              <w:rPr>
                <w:b/>
                <w:color w:val="000000"/>
                <w:sz w:val="25"/>
                <w:szCs w:val="25"/>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0DC9C0AA" w14:textId="77777777" w:rsidR="0046457D" w:rsidRPr="00344320" w:rsidRDefault="0046457D" w:rsidP="0046457D">
            <w:pPr>
              <w:jc w:val="both"/>
              <w:rPr>
                <w:rFonts w:ascii="TimesNewRomanPSMT" w:hAnsi="TimesNewRomanPSMT"/>
                <w:color w:val="000000"/>
                <w:sz w:val="25"/>
                <w:szCs w:val="25"/>
              </w:rPr>
            </w:pPr>
            <w:r w:rsidRPr="00344320">
              <w:rPr>
                <w:rFonts w:ascii="TimesNewRomanPSMT" w:hAnsi="TimesNewRomanPSMT"/>
                <w:color w:val="000000"/>
                <w:sz w:val="25"/>
                <w:szCs w:val="25"/>
              </w:rPr>
              <w:t xml:space="preserve">- </w:t>
            </w:r>
            <w:r w:rsidRPr="00344320">
              <w:rPr>
                <w:rFonts w:ascii="TimesNewRomanPS-BoldMT" w:hAnsi="TimesNewRomanPS-BoldMT"/>
                <w:b/>
                <w:bCs/>
                <w:color w:val="000000"/>
                <w:sz w:val="25"/>
                <w:szCs w:val="25"/>
              </w:rPr>
              <w:t xml:space="preserve">Tại mục 7.2.2 (Phụ lục 17): </w:t>
            </w:r>
            <w:r w:rsidRPr="00344320">
              <w:rPr>
                <w:rFonts w:ascii="TimesNewRomanPSMT" w:hAnsi="TimesNewRomanPSMT"/>
                <w:color w:val="000000"/>
                <w:sz w:val="25"/>
                <w:szCs w:val="25"/>
              </w:rPr>
              <w:t xml:space="preserve">Các xét nghiệm khác nếu cần: Cadmi máu &gt; mcg/L; </w:t>
            </w:r>
          </w:p>
          <w:p w14:paraId="0FF0F508" w14:textId="77777777" w:rsidR="0046457D" w:rsidRPr="00344320" w:rsidRDefault="0046457D" w:rsidP="0046457D">
            <w:pPr>
              <w:jc w:val="both"/>
              <w:rPr>
                <w:rFonts w:ascii="TimesNewRomanPSMT" w:hAnsi="TimesNewRomanPSMT"/>
                <w:color w:val="000000"/>
                <w:sz w:val="25"/>
                <w:szCs w:val="25"/>
              </w:rPr>
            </w:pPr>
            <w:r w:rsidRPr="00344320">
              <w:rPr>
                <w:rFonts w:ascii="TimesNewRomanPS-ItalicMT" w:hAnsi="TimesNewRomanPS-ItalicMT"/>
                <w:i/>
                <w:iCs/>
                <w:color w:val="000000"/>
                <w:sz w:val="25"/>
                <w:szCs w:val="25"/>
              </w:rPr>
              <w:t xml:space="preserve">*Đề nghị bổ sung: </w:t>
            </w:r>
            <w:r w:rsidRPr="00344320">
              <w:rPr>
                <w:rFonts w:ascii="TimesNewRomanPSMT" w:hAnsi="TimesNewRomanPSMT"/>
                <w:color w:val="000000"/>
                <w:sz w:val="25"/>
                <w:szCs w:val="25"/>
              </w:rPr>
              <w:t xml:space="preserve">Các xét nghiệm khác nếu cần: Cadmi máu &gt; </w:t>
            </w:r>
            <w:r w:rsidRPr="00344320">
              <w:rPr>
                <w:rFonts w:ascii="TimesNewRomanPSMT" w:hAnsi="TimesNewRomanPSMT"/>
                <w:color w:val="FF0000"/>
                <w:sz w:val="25"/>
                <w:szCs w:val="25"/>
              </w:rPr>
              <w:t xml:space="preserve">5 </w:t>
            </w:r>
            <w:r w:rsidRPr="00344320">
              <w:rPr>
                <w:rFonts w:ascii="TimesNewRomanPSMT" w:hAnsi="TimesNewRomanPSMT"/>
                <w:color w:val="000000"/>
                <w:sz w:val="25"/>
                <w:szCs w:val="25"/>
              </w:rPr>
              <w:t xml:space="preserve">mcg/L; </w:t>
            </w:r>
          </w:p>
          <w:p w14:paraId="296F9D0E" w14:textId="77777777" w:rsidR="0046457D" w:rsidRPr="00344320" w:rsidRDefault="0046457D" w:rsidP="00C155FD">
            <w:pPr>
              <w:jc w:val="both"/>
              <w:rPr>
                <w:color w:val="000000"/>
                <w:sz w:val="25"/>
                <w:szCs w:val="25"/>
              </w:rPr>
            </w:pPr>
          </w:p>
        </w:tc>
        <w:tc>
          <w:tcPr>
            <w:tcW w:w="2588" w:type="dxa"/>
            <w:tcBorders>
              <w:top w:val="single" w:sz="4" w:space="0" w:color="000000"/>
              <w:left w:val="single" w:sz="4" w:space="0" w:color="000000"/>
              <w:bottom w:val="single" w:sz="4" w:space="0" w:color="000000"/>
              <w:right w:val="single" w:sz="4" w:space="0" w:color="000000"/>
            </w:tcBorders>
          </w:tcPr>
          <w:p w14:paraId="39E8F4CF" w14:textId="77777777" w:rsidR="0046457D" w:rsidRPr="00344320" w:rsidRDefault="0046457D" w:rsidP="00C155FD">
            <w:pPr>
              <w:spacing w:before="60" w:after="60"/>
              <w:jc w:val="center"/>
              <w:rPr>
                <w:b/>
                <w:sz w:val="25"/>
                <w:szCs w:val="25"/>
              </w:rPr>
            </w:pPr>
          </w:p>
        </w:tc>
        <w:tc>
          <w:tcPr>
            <w:tcW w:w="2089" w:type="dxa"/>
            <w:tcBorders>
              <w:top w:val="single" w:sz="4" w:space="0" w:color="000000"/>
              <w:left w:val="single" w:sz="4" w:space="0" w:color="000000"/>
              <w:bottom w:val="single" w:sz="4" w:space="0" w:color="000000"/>
              <w:right w:val="single" w:sz="4" w:space="0" w:color="000000"/>
            </w:tcBorders>
            <w:vAlign w:val="center"/>
          </w:tcPr>
          <w:p w14:paraId="3904710E" w14:textId="037A1BE8" w:rsidR="0046457D" w:rsidRPr="00344320" w:rsidRDefault="003D2E78" w:rsidP="00C155FD">
            <w:pPr>
              <w:spacing w:before="60" w:after="60"/>
              <w:jc w:val="both"/>
              <w:rPr>
                <w:sz w:val="25"/>
                <w:szCs w:val="25"/>
              </w:rPr>
            </w:pPr>
            <w:r w:rsidRPr="00344320">
              <w:rPr>
                <w:sz w:val="25"/>
                <w:szCs w:val="25"/>
              </w:rPr>
              <w:t>Đã tiếp thu</w:t>
            </w:r>
          </w:p>
        </w:tc>
        <w:tc>
          <w:tcPr>
            <w:tcW w:w="2089" w:type="dxa"/>
            <w:tcBorders>
              <w:top w:val="single" w:sz="4" w:space="0" w:color="000000"/>
              <w:left w:val="single" w:sz="4" w:space="0" w:color="000000"/>
              <w:bottom w:val="single" w:sz="4" w:space="0" w:color="000000"/>
              <w:right w:val="single" w:sz="4" w:space="0" w:color="000000"/>
            </w:tcBorders>
          </w:tcPr>
          <w:p w14:paraId="6056D200" w14:textId="2AD0E06B" w:rsidR="0046457D" w:rsidRPr="00344320" w:rsidRDefault="0046457D" w:rsidP="003D2E78">
            <w:pPr>
              <w:pStyle w:val="BodyText3"/>
              <w:spacing w:after="0"/>
              <w:ind w:firstLine="0"/>
              <w:rPr>
                <w:sz w:val="28"/>
                <w:szCs w:val="28"/>
                <w:lang w:val="vi-VN"/>
              </w:rPr>
            </w:pPr>
            <w:r w:rsidRPr="00344320">
              <w:rPr>
                <w:sz w:val="28"/>
                <w:szCs w:val="28"/>
              </w:rPr>
              <w:t>5</w:t>
            </w:r>
            <w:r w:rsidRPr="00344320">
              <w:rPr>
                <w:sz w:val="28"/>
                <w:szCs w:val="28"/>
                <w:lang w:val="vi-VN"/>
              </w:rPr>
              <w:t>.2. Cận lâm sàng</w:t>
            </w:r>
          </w:p>
          <w:p w14:paraId="7DC3464D" w14:textId="4657CD71" w:rsidR="0046457D" w:rsidRPr="00344320" w:rsidRDefault="0046457D" w:rsidP="0046457D">
            <w:pPr>
              <w:rPr>
                <w:sz w:val="28"/>
                <w:szCs w:val="28"/>
              </w:rPr>
            </w:pPr>
            <w:r w:rsidRPr="00344320">
              <w:rPr>
                <w:sz w:val="28"/>
                <w:szCs w:val="28"/>
              </w:rPr>
              <w:t>- Cadmi niệu &gt; 5 mc</w:t>
            </w:r>
            <w:r w:rsidR="003D2E78" w:rsidRPr="00344320">
              <w:rPr>
                <w:sz w:val="28"/>
                <w:szCs w:val="28"/>
              </w:rPr>
              <w:t xml:space="preserve">g/g </w:t>
            </w:r>
            <w:r w:rsidRPr="00344320">
              <w:rPr>
                <w:sz w:val="28"/>
                <w:szCs w:val="28"/>
              </w:rPr>
              <w:t>creatinine;</w:t>
            </w:r>
          </w:p>
          <w:p w14:paraId="476D054A" w14:textId="77777777" w:rsidR="0046457D" w:rsidRPr="00344320" w:rsidRDefault="0046457D" w:rsidP="0046457D">
            <w:pPr>
              <w:rPr>
                <w:sz w:val="28"/>
                <w:szCs w:val="28"/>
              </w:rPr>
            </w:pPr>
            <w:r w:rsidRPr="00344320">
              <w:rPr>
                <w:sz w:val="28"/>
                <w:szCs w:val="28"/>
              </w:rPr>
              <w:t xml:space="preserve">Các xét nghiệm </w:t>
            </w:r>
            <w:r w:rsidRPr="00344320">
              <w:rPr>
                <w:sz w:val="28"/>
                <w:szCs w:val="28"/>
              </w:rPr>
              <w:lastRenderedPageBreak/>
              <w:t>khác nếu cần:</w:t>
            </w:r>
          </w:p>
          <w:p w14:paraId="3C70B18A" w14:textId="77777777" w:rsidR="0046457D" w:rsidRPr="00344320" w:rsidRDefault="0046457D" w:rsidP="0046457D">
            <w:pPr>
              <w:rPr>
                <w:sz w:val="28"/>
                <w:szCs w:val="28"/>
              </w:rPr>
            </w:pPr>
            <w:r w:rsidRPr="00344320">
              <w:rPr>
                <w:sz w:val="28"/>
                <w:szCs w:val="28"/>
              </w:rPr>
              <w:t xml:space="preserve">- Cadmi máu &gt; </w:t>
            </w:r>
            <w:r w:rsidRPr="00344320">
              <w:rPr>
                <w:b/>
                <w:sz w:val="28"/>
                <w:szCs w:val="28"/>
              </w:rPr>
              <w:t>5 mcg/L;</w:t>
            </w:r>
          </w:p>
          <w:p w14:paraId="4A57C3D0" w14:textId="77777777" w:rsidR="0046457D" w:rsidRPr="00344320" w:rsidRDefault="0046457D" w:rsidP="0046457D">
            <w:pPr>
              <w:rPr>
                <w:sz w:val="28"/>
                <w:szCs w:val="28"/>
              </w:rPr>
            </w:pPr>
            <w:r w:rsidRPr="00344320">
              <w:rPr>
                <w:sz w:val="28"/>
                <w:szCs w:val="28"/>
              </w:rPr>
              <w:t xml:space="preserve">- </w:t>
            </w:r>
            <w:r w:rsidRPr="00344320">
              <w:rPr>
                <w:sz w:val="26"/>
                <w:szCs w:val="26"/>
                <w:lang w:val="pt-BR"/>
              </w:rPr>
              <w:t>β</w:t>
            </w:r>
            <w:r w:rsidRPr="00344320">
              <w:rPr>
                <w:sz w:val="26"/>
                <w:szCs w:val="26"/>
              </w:rPr>
              <w:t xml:space="preserve">2-Microglobulin niệu &gt; 300 </w:t>
            </w:r>
            <w:r w:rsidRPr="00344320">
              <w:rPr>
                <w:sz w:val="26"/>
                <w:szCs w:val="26"/>
                <w:lang w:val="fr-FR"/>
              </w:rPr>
              <w:t>mcg/g creatinin</w:t>
            </w:r>
            <w:r w:rsidRPr="00344320">
              <w:rPr>
                <w:sz w:val="28"/>
                <w:szCs w:val="28"/>
              </w:rPr>
              <w:t>.</w:t>
            </w:r>
          </w:p>
          <w:p w14:paraId="7A720757" w14:textId="77777777" w:rsidR="0046457D" w:rsidRPr="00344320" w:rsidRDefault="0046457D" w:rsidP="00C155FD">
            <w:pPr>
              <w:spacing w:before="60" w:after="60"/>
              <w:rPr>
                <w:sz w:val="25"/>
                <w:szCs w:val="25"/>
              </w:rPr>
            </w:pPr>
          </w:p>
        </w:tc>
      </w:tr>
    </w:tbl>
    <w:p w14:paraId="297D6535" w14:textId="77777777" w:rsidR="00F80D26" w:rsidRPr="00344320" w:rsidRDefault="00F80D26"/>
    <w:tbl>
      <w:tblPr>
        <w:tblW w:w="15276" w:type="dxa"/>
        <w:tblLook w:val="04A0" w:firstRow="1" w:lastRow="0" w:firstColumn="1" w:lastColumn="0" w:noHBand="0" w:noVBand="1"/>
      </w:tblPr>
      <w:tblGrid>
        <w:gridCol w:w="8046"/>
        <w:gridCol w:w="7230"/>
      </w:tblGrid>
      <w:tr w:rsidR="00344320" w:rsidRPr="00EC25C4" w14:paraId="63785828" w14:textId="77777777" w:rsidTr="00344320">
        <w:tc>
          <w:tcPr>
            <w:tcW w:w="8046" w:type="dxa"/>
            <w:shd w:val="clear" w:color="auto" w:fill="auto"/>
          </w:tcPr>
          <w:p w14:paraId="67B96EE6" w14:textId="77777777" w:rsidR="00344320" w:rsidRPr="00344320" w:rsidRDefault="00344320" w:rsidP="00FB4491">
            <w:pPr>
              <w:rPr>
                <w:b/>
                <w:bCs/>
                <w:i/>
                <w:iCs/>
              </w:rPr>
            </w:pPr>
            <w:r w:rsidRPr="00344320">
              <w:rPr>
                <w:b/>
                <w:bCs/>
                <w:i/>
                <w:iCs/>
              </w:rPr>
              <w:t>Nơi nhận:</w:t>
            </w:r>
          </w:p>
          <w:p w14:paraId="4FE064C4" w14:textId="77777777" w:rsidR="00344320" w:rsidRPr="00344320" w:rsidRDefault="00344320" w:rsidP="00FB4491">
            <w:r w:rsidRPr="00344320">
              <w:t>- Vụ Pháp chế (để phối hợp);</w:t>
            </w:r>
          </w:p>
          <w:p w14:paraId="6E868CAA" w14:textId="77777777" w:rsidR="00344320" w:rsidRPr="00344320" w:rsidRDefault="00344320" w:rsidP="00FB4491">
            <w:r w:rsidRPr="00344320">
              <w:t>- CT. Hoàng Minh Đức (để báo cáo);</w:t>
            </w:r>
          </w:p>
          <w:p w14:paraId="3ACF5151" w14:textId="77777777" w:rsidR="00344320" w:rsidRPr="00344320" w:rsidRDefault="00344320" w:rsidP="00FB4491">
            <w:r w:rsidRPr="00344320">
              <w:t>- Lưu VT, LĐ.</w:t>
            </w:r>
          </w:p>
          <w:p w14:paraId="3E6F5822" w14:textId="77777777" w:rsidR="00344320" w:rsidRPr="00344320" w:rsidRDefault="00344320" w:rsidP="00FB4491"/>
        </w:tc>
        <w:tc>
          <w:tcPr>
            <w:tcW w:w="7230" w:type="dxa"/>
            <w:shd w:val="clear" w:color="auto" w:fill="auto"/>
          </w:tcPr>
          <w:p w14:paraId="5094E3AC" w14:textId="77777777" w:rsidR="00344320" w:rsidRPr="00344320" w:rsidRDefault="00344320" w:rsidP="00FB4491">
            <w:pPr>
              <w:jc w:val="center"/>
              <w:rPr>
                <w:b/>
                <w:bCs/>
                <w:sz w:val="28"/>
                <w:szCs w:val="28"/>
              </w:rPr>
            </w:pPr>
            <w:r w:rsidRPr="00344320">
              <w:rPr>
                <w:b/>
                <w:bCs/>
                <w:sz w:val="28"/>
                <w:szCs w:val="28"/>
              </w:rPr>
              <w:t xml:space="preserve">KT. CỤC TRƯỞNG </w:t>
            </w:r>
          </w:p>
          <w:p w14:paraId="7AEF16B8" w14:textId="77777777" w:rsidR="00344320" w:rsidRPr="00344320" w:rsidRDefault="00344320" w:rsidP="00FB4491">
            <w:pPr>
              <w:jc w:val="center"/>
              <w:rPr>
                <w:b/>
                <w:bCs/>
                <w:sz w:val="28"/>
                <w:szCs w:val="28"/>
              </w:rPr>
            </w:pPr>
            <w:r w:rsidRPr="00344320">
              <w:rPr>
                <w:b/>
                <w:bCs/>
                <w:sz w:val="28"/>
                <w:szCs w:val="28"/>
              </w:rPr>
              <w:t>PHÓ CỤC TRƯỞNG</w:t>
            </w:r>
          </w:p>
          <w:p w14:paraId="41479DDC" w14:textId="77777777" w:rsidR="00344320" w:rsidRPr="00344320" w:rsidRDefault="00344320" w:rsidP="00FB4491">
            <w:pPr>
              <w:jc w:val="center"/>
              <w:rPr>
                <w:b/>
                <w:bCs/>
              </w:rPr>
            </w:pPr>
          </w:p>
          <w:p w14:paraId="737FD510" w14:textId="77777777" w:rsidR="00344320" w:rsidRPr="00344320" w:rsidRDefault="00344320" w:rsidP="00FB4491">
            <w:pPr>
              <w:jc w:val="center"/>
              <w:rPr>
                <w:b/>
                <w:bCs/>
              </w:rPr>
            </w:pPr>
          </w:p>
          <w:p w14:paraId="0A1DC658" w14:textId="77777777" w:rsidR="00344320" w:rsidRPr="00344320" w:rsidRDefault="00344320" w:rsidP="00FB4491">
            <w:pPr>
              <w:jc w:val="center"/>
              <w:rPr>
                <w:b/>
                <w:bCs/>
              </w:rPr>
            </w:pPr>
          </w:p>
          <w:p w14:paraId="334ED771" w14:textId="77777777" w:rsidR="00344320" w:rsidRPr="00344320" w:rsidRDefault="00344320" w:rsidP="00FB4491">
            <w:pPr>
              <w:jc w:val="center"/>
              <w:rPr>
                <w:b/>
                <w:bCs/>
              </w:rPr>
            </w:pPr>
          </w:p>
          <w:p w14:paraId="72ABC9BD" w14:textId="77777777" w:rsidR="00344320" w:rsidRPr="00344320" w:rsidRDefault="00344320" w:rsidP="00FB4491">
            <w:pPr>
              <w:jc w:val="center"/>
              <w:rPr>
                <w:b/>
                <w:bCs/>
              </w:rPr>
            </w:pPr>
          </w:p>
          <w:p w14:paraId="436740A3" w14:textId="77777777" w:rsidR="00344320" w:rsidRPr="00344320" w:rsidRDefault="00344320" w:rsidP="00FB4491">
            <w:pPr>
              <w:jc w:val="center"/>
              <w:rPr>
                <w:b/>
                <w:bCs/>
              </w:rPr>
            </w:pPr>
          </w:p>
          <w:p w14:paraId="6B27731F" w14:textId="77777777" w:rsidR="00344320" w:rsidRPr="00DF276B" w:rsidRDefault="00344320" w:rsidP="00FB4491">
            <w:pPr>
              <w:jc w:val="center"/>
              <w:rPr>
                <w:sz w:val="28"/>
                <w:szCs w:val="28"/>
              </w:rPr>
            </w:pPr>
            <w:r w:rsidRPr="00344320">
              <w:rPr>
                <w:b/>
                <w:bCs/>
                <w:sz w:val="28"/>
                <w:szCs w:val="28"/>
              </w:rPr>
              <w:t>Lê Thái Hà</w:t>
            </w:r>
          </w:p>
        </w:tc>
      </w:tr>
    </w:tbl>
    <w:p w14:paraId="03FFB895" w14:textId="77777777" w:rsidR="00CA7020" w:rsidRDefault="00CA7020"/>
    <w:p w14:paraId="613946F6" w14:textId="77777777" w:rsidR="00CA7020" w:rsidRDefault="00CA7020"/>
    <w:p w14:paraId="06FCBF72" w14:textId="404C7DE9" w:rsidR="00CA7020" w:rsidRDefault="00CA7020"/>
    <w:sectPr w:rsidR="00CA7020" w:rsidSect="00C063A9">
      <w:headerReference w:type="default" r:id="rId8"/>
      <w:pgSz w:w="16838" w:h="11906" w:orient="landscape" w:code="9"/>
      <w:pgMar w:top="851" w:right="1021" w:bottom="709"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027D" w14:textId="77777777" w:rsidR="00443422" w:rsidRDefault="00443422" w:rsidP="00CA7020">
      <w:r>
        <w:separator/>
      </w:r>
    </w:p>
  </w:endnote>
  <w:endnote w:type="continuationSeparator" w:id="0">
    <w:p w14:paraId="5D7B4B84" w14:textId="77777777" w:rsidR="00443422" w:rsidRDefault="00443422" w:rsidP="00C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4A0D4" w14:textId="77777777" w:rsidR="00443422" w:rsidRDefault="00443422" w:rsidP="00CA7020">
      <w:r>
        <w:separator/>
      </w:r>
    </w:p>
  </w:footnote>
  <w:footnote w:type="continuationSeparator" w:id="0">
    <w:p w14:paraId="468184E8" w14:textId="77777777" w:rsidR="00443422" w:rsidRDefault="00443422" w:rsidP="00CA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01934"/>
      <w:docPartObj>
        <w:docPartGallery w:val="Page Numbers (Top of Page)"/>
        <w:docPartUnique/>
      </w:docPartObj>
    </w:sdtPr>
    <w:sdtContent>
      <w:p w14:paraId="07D1D103" w14:textId="6E0F91D9" w:rsidR="0046457D" w:rsidRDefault="0046457D">
        <w:pPr>
          <w:pStyle w:val="Header"/>
          <w:jc w:val="center"/>
        </w:pPr>
        <w:r>
          <w:fldChar w:fldCharType="begin"/>
        </w:r>
        <w:r>
          <w:instrText>PAGE   \* MERGEFORMAT</w:instrText>
        </w:r>
        <w:r>
          <w:fldChar w:fldCharType="separate"/>
        </w:r>
        <w:r w:rsidR="00C45CB7" w:rsidRPr="00C45CB7">
          <w:rPr>
            <w:noProof/>
            <w:lang w:val="vi-VN"/>
          </w:rPr>
          <w:t>18</w:t>
        </w:r>
        <w:r>
          <w:fldChar w:fldCharType="end"/>
        </w:r>
      </w:p>
    </w:sdtContent>
  </w:sdt>
  <w:p w14:paraId="174C0A34" w14:textId="77777777" w:rsidR="0046457D" w:rsidRDefault="00464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66AF"/>
    <w:multiLevelType w:val="hybridMultilevel"/>
    <w:tmpl w:val="55227982"/>
    <w:lvl w:ilvl="0" w:tplc="E468307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28798C"/>
    <w:multiLevelType w:val="hybridMultilevel"/>
    <w:tmpl w:val="B148A9A6"/>
    <w:lvl w:ilvl="0" w:tplc="9662D7C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D569B2"/>
    <w:multiLevelType w:val="hybridMultilevel"/>
    <w:tmpl w:val="C8168B46"/>
    <w:lvl w:ilvl="0" w:tplc="5F9EAD2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322B95"/>
    <w:multiLevelType w:val="hybridMultilevel"/>
    <w:tmpl w:val="4370B4E0"/>
    <w:lvl w:ilvl="0" w:tplc="7C36BFB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3A31078"/>
    <w:multiLevelType w:val="hybridMultilevel"/>
    <w:tmpl w:val="E4E6CDEE"/>
    <w:lvl w:ilvl="0" w:tplc="2A3212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B7575"/>
    <w:multiLevelType w:val="hybridMultilevel"/>
    <w:tmpl w:val="46DA7FA2"/>
    <w:lvl w:ilvl="0" w:tplc="E79CEC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2551B"/>
    <w:multiLevelType w:val="hybridMultilevel"/>
    <w:tmpl w:val="B7142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163CC"/>
    <w:multiLevelType w:val="hybridMultilevel"/>
    <w:tmpl w:val="BCCC76A8"/>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A496C60"/>
    <w:multiLevelType w:val="hybridMultilevel"/>
    <w:tmpl w:val="F5B490CA"/>
    <w:lvl w:ilvl="0" w:tplc="A404A6A0">
      <w:start w:val="2"/>
      <w:numFmt w:val="bullet"/>
      <w:lvlText w:val="-"/>
      <w:lvlJc w:val="left"/>
      <w:pPr>
        <w:ind w:left="720" w:hanging="360"/>
      </w:pPr>
      <w:rPr>
        <w:rFonts w:ascii="TimesNewRomanPSMT" w:eastAsia="Times New Roman" w:hAnsi="TimesNewRomanPSM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317F2"/>
    <w:multiLevelType w:val="hybridMultilevel"/>
    <w:tmpl w:val="EFA419CE"/>
    <w:lvl w:ilvl="0" w:tplc="0409000F">
      <w:start w:val="1"/>
      <w:numFmt w:val="decimal"/>
      <w:lvlText w:val="%1."/>
      <w:lvlJc w:val="left"/>
      <w:pPr>
        <w:ind w:left="720" w:hanging="360"/>
      </w:pPr>
      <w:rPr>
        <w:rFonts w:ascii="Times New Roman" w:hAnsi="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A475A"/>
    <w:multiLevelType w:val="hybridMultilevel"/>
    <w:tmpl w:val="3508F90A"/>
    <w:lvl w:ilvl="0" w:tplc="A17A51B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1CC1670"/>
    <w:multiLevelType w:val="hybridMultilevel"/>
    <w:tmpl w:val="C4F22FF0"/>
    <w:lvl w:ilvl="0" w:tplc="D6761CF8">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52DCF"/>
    <w:multiLevelType w:val="hybridMultilevel"/>
    <w:tmpl w:val="BCA231B8"/>
    <w:lvl w:ilvl="0" w:tplc="BB2E8CE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21C69B8"/>
    <w:multiLevelType w:val="hybridMultilevel"/>
    <w:tmpl w:val="DD8E2A54"/>
    <w:lvl w:ilvl="0" w:tplc="99A26478">
      <w:numFmt w:val="bullet"/>
      <w:lvlText w:val="-"/>
      <w:lvlJc w:val="left"/>
      <w:pPr>
        <w:ind w:left="357" w:hanging="360"/>
      </w:pPr>
      <w:rPr>
        <w:rFonts w:ascii="Times New Roman" w:eastAsia="Times New Roman" w:hAnsi="Times New Roman" w:cs="Times New Roman" w:hint="default"/>
      </w:rPr>
    </w:lvl>
    <w:lvl w:ilvl="1" w:tplc="042A0003" w:tentative="1">
      <w:start w:val="1"/>
      <w:numFmt w:val="bullet"/>
      <w:lvlText w:val="o"/>
      <w:lvlJc w:val="left"/>
      <w:pPr>
        <w:ind w:left="1077" w:hanging="360"/>
      </w:pPr>
      <w:rPr>
        <w:rFonts w:ascii="Courier New" w:hAnsi="Courier New" w:cs="Courier New" w:hint="default"/>
      </w:rPr>
    </w:lvl>
    <w:lvl w:ilvl="2" w:tplc="042A0005" w:tentative="1">
      <w:start w:val="1"/>
      <w:numFmt w:val="bullet"/>
      <w:lvlText w:val=""/>
      <w:lvlJc w:val="left"/>
      <w:pPr>
        <w:ind w:left="1797" w:hanging="360"/>
      </w:pPr>
      <w:rPr>
        <w:rFonts w:ascii="Wingdings" w:hAnsi="Wingdings" w:hint="default"/>
      </w:rPr>
    </w:lvl>
    <w:lvl w:ilvl="3" w:tplc="042A0001" w:tentative="1">
      <w:start w:val="1"/>
      <w:numFmt w:val="bullet"/>
      <w:lvlText w:val=""/>
      <w:lvlJc w:val="left"/>
      <w:pPr>
        <w:ind w:left="2517" w:hanging="360"/>
      </w:pPr>
      <w:rPr>
        <w:rFonts w:ascii="Symbol" w:hAnsi="Symbol" w:hint="default"/>
      </w:rPr>
    </w:lvl>
    <w:lvl w:ilvl="4" w:tplc="042A0003" w:tentative="1">
      <w:start w:val="1"/>
      <w:numFmt w:val="bullet"/>
      <w:lvlText w:val="o"/>
      <w:lvlJc w:val="left"/>
      <w:pPr>
        <w:ind w:left="3237" w:hanging="360"/>
      </w:pPr>
      <w:rPr>
        <w:rFonts w:ascii="Courier New" w:hAnsi="Courier New" w:cs="Courier New" w:hint="default"/>
      </w:rPr>
    </w:lvl>
    <w:lvl w:ilvl="5" w:tplc="042A0005" w:tentative="1">
      <w:start w:val="1"/>
      <w:numFmt w:val="bullet"/>
      <w:lvlText w:val=""/>
      <w:lvlJc w:val="left"/>
      <w:pPr>
        <w:ind w:left="3957" w:hanging="360"/>
      </w:pPr>
      <w:rPr>
        <w:rFonts w:ascii="Wingdings" w:hAnsi="Wingdings" w:hint="default"/>
      </w:rPr>
    </w:lvl>
    <w:lvl w:ilvl="6" w:tplc="042A0001" w:tentative="1">
      <w:start w:val="1"/>
      <w:numFmt w:val="bullet"/>
      <w:lvlText w:val=""/>
      <w:lvlJc w:val="left"/>
      <w:pPr>
        <w:ind w:left="4677" w:hanging="360"/>
      </w:pPr>
      <w:rPr>
        <w:rFonts w:ascii="Symbol" w:hAnsi="Symbol" w:hint="default"/>
      </w:rPr>
    </w:lvl>
    <w:lvl w:ilvl="7" w:tplc="042A0003" w:tentative="1">
      <w:start w:val="1"/>
      <w:numFmt w:val="bullet"/>
      <w:lvlText w:val="o"/>
      <w:lvlJc w:val="left"/>
      <w:pPr>
        <w:ind w:left="5397" w:hanging="360"/>
      </w:pPr>
      <w:rPr>
        <w:rFonts w:ascii="Courier New" w:hAnsi="Courier New" w:cs="Courier New" w:hint="default"/>
      </w:rPr>
    </w:lvl>
    <w:lvl w:ilvl="8" w:tplc="042A0005" w:tentative="1">
      <w:start w:val="1"/>
      <w:numFmt w:val="bullet"/>
      <w:lvlText w:val=""/>
      <w:lvlJc w:val="left"/>
      <w:pPr>
        <w:ind w:left="6117" w:hanging="360"/>
      </w:pPr>
      <w:rPr>
        <w:rFonts w:ascii="Wingdings" w:hAnsi="Wingdings" w:hint="default"/>
      </w:rPr>
    </w:lvl>
  </w:abstractNum>
  <w:num w:numId="1" w16cid:durableId="368147116">
    <w:abstractNumId w:val="10"/>
  </w:num>
  <w:num w:numId="2" w16cid:durableId="595869079">
    <w:abstractNumId w:val="2"/>
  </w:num>
  <w:num w:numId="3" w16cid:durableId="593175569">
    <w:abstractNumId w:val="13"/>
  </w:num>
  <w:num w:numId="4" w16cid:durableId="682779022">
    <w:abstractNumId w:val="1"/>
  </w:num>
  <w:num w:numId="5" w16cid:durableId="47535920">
    <w:abstractNumId w:val="0"/>
  </w:num>
  <w:num w:numId="6" w16cid:durableId="1913848004">
    <w:abstractNumId w:val="3"/>
  </w:num>
  <w:num w:numId="7" w16cid:durableId="207452284">
    <w:abstractNumId w:val="12"/>
  </w:num>
  <w:num w:numId="8" w16cid:durableId="1398627706">
    <w:abstractNumId w:val="4"/>
  </w:num>
  <w:num w:numId="9" w16cid:durableId="2098554206">
    <w:abstractNumId w:val="8"/>
  </w:num>
  <w:num w:numId="10" w16cid:durableId="1504469248">
    <w:abstractNumId w:val="9"/>
  </w:num>
  <w:num w:numId="11" w16cid:durableId="755829396">
    <w:abstractNumId w:val="5"/>
  </w:num>
  <w:num w:numId="12" w16cid:durableId="1020081400">
    <w:abstractNumId w:val="6"/>
  </w:num>
  <w:num w:numId="13" w16cid:durableId="1971548117">
    <w:abstractNumId w:val="11"/>
  </w:num>
  <w:num w:numId="14" w16cid:durableId="1187064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020"/>
    <w:rsid w:val="00024220"/>
    <w:rsid w:val="00027751"/>
    <w:rsid w:val="00031BB4"/>
    <w:rsid w:val="00042E8F"/>
    <w:rsid w:val="000518E6"/>
    <w:rsid w:val="00071889"/>
    <w:rsid w:val="0008367E"/>
    <w:rsid w:val="00092A35"/>
    <w:rsid w:val="000943E5"/>
    <w:rsid w:val="000D23A6"/>
    <w:rsid w:val="00133CF6"/>
    <w:rsid w:val="001414C7"/>
    <w:rsid w:val="00152E44"/>
    <w:rsid w:val="00174B42"/>
    <w:rsid w:val="001826B2"/>
    <w:rsid w:val="001873E0"/>
    <w:rsid w:val="001A002D"/>
    <w:rsid w:val="001B124D"/>
    <w:rsid w:val="001E5019"/>
    <w:rsid w:val="001F5908"/>
    <w:rsid w:val="00217289"/>
    <w:rsid w:val="00242E98"/>
    <w:rsid w:val="00255E8C"/>
    <w:rsid w:val="00270423"/>
    <w:rsid w:val="00291B13"/>
    <w:rsid w:val="002A7816"/>
    <w:rsid w:val="002E0949"/>
    <w:rsid w:val="002F7F96"/>
    <w:rsid w:val="00310721"/>
    <w:rsid w:val="0032479A"/>
    <w:rsid w:val="00326958"/>
    <w:rsid w:val="003415F3"/>
    <w:rsid w:val="00344320"/>
    <w:rsid w:val="00372BE6"/>
    <w:rsid w:val="00387669"/>
    <w:rsid w:val="003A71C6"/>
    <w:rsid w:val="003D2E78"/>
    <w:rsid w:val="00402D2B"/>
    <w:rsid w:val="0042517F"/>
    <w:rsid w:val="00425692"/>
    <w:rsid w:val="00443422"/>
    <w:rsid w:val="00445DE1"/>
    <w:rsid w:val="00446945"/>
    <w:rsid w:val="0046457D"/>
    <w:rsid w:val="004E0359"/>
    <w:rsid w:val="00503C3C"/>
    <w:rsid w:val="005070E7"/>
    <w:rsid w:val="00510B75"/>
    <w:rsid w:val="00523BD4"/>
    <w:rsid w:val="0054283B"/>
    <w:rsid w:val="00555F41"/>
    <w:rsid w:val="005656DF"/>
    <w:rsid w:val="005C71B8"/>
    <w:rsid w:val="00644701"/>
    <w:rsid w:val="00657818"/>
    <w:rsid w:val="006578DE"/>
    <w:rsid w:val="006608AF"/>
    <w:rsid w:val="00662C1F"/>
    <w:rsid w:val="00694C38"/>
    <w:rsid w:val="006A33D3"/>
    <w:rsid w:val="006B242D"/>
    <w:rsid w:val="006C4F68"/>
    <w:rsid w:val="006C6F8C"/>
    <w:rsid w:val="006F403E"/>
    <w:rsid w:val="006F6B1C"/>
    <w:rsid w:val="00703C15"/>
    <w:rsid w:val="00703EA9"/>
    <w:rsid w:val="00711E5E"/>
    <w:rsid w:val="0072671B"/>
    <w:rsid w:val="007271B4"/>
    <w:rsid w:val="00793C18"/>
    <w:rsid w:val="007B4B79"/>
    <w:rsid w:val="008008F7"/>
    <w:rsid w:val="008341FD"/>
    <w:rsid w:val="00863911"/>
    <w:rsid w:val="00870A32"/>
    <w:rsid w:val="00896CA2"/>
    <w:rsid w:val="00896EDA"/>
    <w:rsid w:val="008A0E50"/>
    <w:rsid w:val="008B76A6"/>
    <w:rsid w:val="008F6E09"/>
    <w:rsid w:val="009321D2"/>
    <w:rsid w:val="009509D9"/>
    <w:rsid w:val="00991459"/>
    <w:rsid w:val="009955C3"/>
    <w:rsid w:val="009F7F80"/>
    <w:rsid w:val="00A01F1A"/>
    <w:rsid w:val="00A14357"/>
    <w:rsid w:val="00A210AA"/>
    <w:rsid w:val="00A21E63"/>
    <w:rsid w:val="00A34DC3"/>
    <w:rsid w:val="00A37E99"/>
    <w:rsid w:val="00A60B8F"/>
    <w:rsid w:val="00A63049"/>
    <w:rsid w:val="00AB760A"/>
    <w:rsid w:val="00AC4101"/>
    <w:rsid w:val="00AE0085"/>
    <w:rsid w:val="00AF3E83"/>
    <w:rsid w:val="00B14740"/>
    <w:rsid w:val="00B34095"/>
    <w:rsid w:val="00B54FC9"/>
    <w:rsid w:val="00B654C6"/>
    <w:rsid w:val="00B909D8"/>
    <w:rsid w:val="00BB4489"/>
    <w:rsid w:val="00BB5AD4"/>
    <w:rsid w:val="00BB5FD1"/>
    <w:rsid w:val="00BC1048"/>
    <w:rsid w:val="00BC3465"/>
    <w:rsid w:val="00BC5C28"/>
    <w:rsid w:val="00BE376E"/>
    <w:rsid w:val="00BE7766"/>
    <w:rsid w:val="00BF6876"/>
    <w:rsid w:val="00C05247"/>
    <w:rsid w:val="00C063A9"/>
    <w:rsid w:val="00C117B1"/>
    <w:rsid w:val="00C155FD"/>
    <w:rsid w:val="00C270F6"/>
    <w:rsid w:val="00C45CB7"/>
    <w:rsid w:val="00C46E4B"/>
    <w:rsid w:val="00C50346"/>
    <w:rsid w:val="00C73DC3"/>
    <w:rsid w:val="00CA7020"/>
    <w:rsid w:val="00CE139F"/>
    <w:rsid w:val="00CE4E33"/>
    <w:rsid w:val="00D03482"/>
    <w:rsid w:val="00D12D4F"/>
    <w:rsid w:val="00D31C74"/>
    <w:rsid w:val="00D41E91"/>
    <w:rsid w:val="00DA6D22"/>
    <w:rsid w:val="00DA75D8"/>
    <w:rsid w:val="00DC7551"/>
    <w:rsid w:val="00DE278E"/>
    <w:rsid w:val="00DE287B"/>
    <w:rsid w:val="00DE7883"/>
    <w:rsid w:val="00DF6A16"/>
    <w:rsid w:val="00E133FC"/>
    <w:rsid w:val="00E15860"/>
    <w:rsid w:val="00E30E43"/>
    <w:rsid w:val="00E331D1"/>
    <w:rsid w:val="00E634CD"/>
    <w:rsid w:val="00E74A0B"/>
    <w:rsid w:val="00E806D5"/>
    <w:rsid w:val="00ED6725"/>
    <w:rsid w:val="00EE10A8"/>
    <w:rsid w:val="00EE783F"/>
    <w:rsid w:val="00EE7D69"/>
    <w:rsid w:val="00F142CE"/>
    <w:rsid w:val="00F31244"/>
    <w:rsid w:val="00F72944"/>
    <w:rsid w:val="00F80D26"/>
    <w:rsid w:val="00F865E3"/>
    <w:rsid w:val="00FB55AC"/>
    <w:rsid w:val="00FC54F3"/>
    <w:rsid w:val="00FF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212D"/>
  <w15:docId w15:val="{CF8193E7-0007-4B99-BC5F-00BCBCEC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20"/>
    <w:pPr>
      <w:spacing w:after="0" w:line="240" w:lineRule="auto"/>
    </w:pPr>
    <w:rPr>
      <w:rFonts w:eastAsia="Times New Roman" w:cs="Times New Roman"/>
      <w:kern w:val="0"/>
      <w:sz w:val="24"/>
      <w:szCs w:val="24"/>
      <w14:ligatures w14:val="none"/>
    </w:rPr>
  </w:style>
  <w:style w:type="paragraph" w:styleId="Heading3">
    <w:name w:val="heading 3"/>
    <w:basedOn w:val="Normal"/>
    <w:next w:val="Normal"/>
    <w:link w:val="Heading3Char"/>
    <w:qFormat/>
    <w:rsid w:val="00CA7020"/>
    <w:pPr>
      <w:keepNext/>
      <w:suppressAutoHyphens/>
      <w:spacing w:before="120" w:after="120" w:line="288" w:lineRule="auto"/>
      <w:ind w:leftChars="-1" w:left="-1" w:hangingChars="1" w:hanging="1"/>
      <w:contextualSpacing/>
      <w:jc w:val="both"/>
      <w:textDirection w:val="btLr"/>
      <w:textAlignment w:val="top"/>
      <w:outlineLvl w:val="2"/>
    </w:pPr>
    <w:rPr>
      <w:bCs/>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7020"/>
    <w:rPr>
      <w:rFonts w:eastAsia="Times New Roman" w:cs="Times New Roman"/>
      <w:bCs/>
      <w:kern w:val="0"/>
      <w:position w:val="-1"/>
      <w:sz w:val="26"/>
      <w:szCs w:val="26"/>
      <w14:ligatures w14:val="none"/>
    </w:rPr>
  </w:style>
  <w:style w:type="paragraph" w:styleId="ListParagraph">
    <w:name w:val="List Paragraph"/>
    <w:basedOn w:val="Normal"/>
    <w:uiPriority w:val="34"/>
    <w:qFormat/>
    <w:rsid w:val="00CA7020"/>
    <w:pPr>
      <w:ind w:left="720"/>
      <w:contextualSpacing/>
    </w:pPr>
  </w:style>
  <w:style w:type="paragraph" w:styleId="Header">
    <w:name w:val="header"/>
    <w:basedOn w:val="Normal"/>
    <w:link w:val="HeaderChar"/>
    <w:uiPriority w:val="99"/>
    <w:unhideWhenUsed/>
    <w:rsid w:val="00CA7020"/>
    <w:pPr>
      <w:tabs>
        <w:tab w:val="center" w:pos="4680"/>
        <w:tab w:val="right" w:pos="9360"/>
      </w:tabs>
    </w:pPr>
  </w:style>
  <w:style w:type="character" w:customStyle="1" w:styleId="HeaderChar">
    <w:name w:val="Header Char"/>
    <w:basedOn w:val="DefaultParagraphFont"/>
    <w:link w:val="Header"/>
    <w:uiPriority w:val="99"/>
    <w:rsid w:val="00CA7020"/>
    <w:rPr>
      <w:rFonts w:eastAsia="Times New Roman" w:cs="Times New Roman"/>
      <w:kern w:val="0"/>
      <w:sz w:val="24"/>
      <w:szCs w:val="24"/>
      <w14:ligatures w14:val="none"/>
    </w:rPr>
  </w:style>
  <w:style w:type="paragraph" w:styleId="Footer">
    <w:name w:val="footer"/>
    <w:basedOn w:val="Normal"/>
    <w:link w:val="FooterChar"/>
    <w:uiPriority w:val="99"/>
    <w:unhideWhenUsed/>
    <w:rsid w:val="00CA7020"/>
    <w:pPr>
      <w:tabs>
        <w:tab w:val="center" w:pos="4680"/>
        <w:tab w:val="right" w:pos="9360"/>
      </w:tabs>
    </w:pPr>
  </w:style>
  <w:style w:type="character" w:customStyle="1" w:styleId="FooterChar">
    <w:name w:val="Footer Char"/>
    <w:basedOn w:val="DefaultParagraphFont"/>
    <w:link w:val="Footer"/>
    <w:uiPriority w:val="99"/>
    <w:rsid w:val="00CA7020"/>
    <w:rPr>
      <w:rFonts w:eastAsia="Times New Roman" w:cs="Times New Roman"/>
      <w:kern w:val="0"/>
      <w:sz w:val="24"/>
      <w:szCs w:val="24"/>
      <w14:ligatures w14:val="none"/>
    </w:rPr>
  </w:style>
  <w:style w:type="character" w:customStyle="1" w:styleId="fontstyle01">
    <w:name w:val="fontstyle01"/>
    <w:basedOn w:val="DefaultParagraphFont"/>
    <w:rsid w:val="00CA702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A7020"/>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A7020"/>
    <w:rPr>
      <w:rFonts w:ascii="Times New Roman" w:hAnsi="Times New Roman" w:cs="Times New Roman" w:hint="default"/>
      <w:b w:val="0"/>
      <w:bCs w:val="0"/>
      <w:i/>
      <w:iCs/>
      <w:color w:val="000000"/>
      <w:sz w:val="28"/>
      <w:szCs w:val="28"/>
    </w:rPr>
  </w:style>
  <w:style w:type="paragraph" w:styleId="NormalWeb">
    <w:name w:val="Normal (Web)"/>
    <w:basedOn w:val="Normal"/>
    <w:uiPriority w:val="99"/>
    <w:unhideWhenUsed/>
    <w:rsid w:val="00CA7020"/>
    <w:pPr>
      <w:spacing w:before="100" w:beforeAutospacing="1" w:after="100" w:afterAutospacing="1"/>
    </w:pPr>
    <w:rPr>
      <w:lang w:val="vi-VN" w:eastAsia="vi-VN"/>
    </w:rPr>
  </w:style>
  <w:style w:type="paragraph" w:styleId="FootnoteText">
    <w:name w:val="footnote text"/>
    <w:basedOn w:val="Normal"/>
    <w:link w:val="FootnoteTextChar"/>
    <w:uiPriority w:val="99"/>
    <w:semiHidden/>
    <w:unhideWhenUsed/>
    <w:rsid w:val="00CA7020"/>
    <w:rPr>
      <w:rFonts w:ascii=".VnTime" w:hAnsi=".VnTime"/>
      <w:sz w:val="20"/>
      <w:szCs w:val="20"/>
    </w:rPr>
  </w:style>
  <w:style w:type="character" w:customStyle="1" w:styleId="FootnoteTextChar">
    <w:name w:val="Footnote Text Char"/>
    <w:basedOn w:val="DefaultParagraphFont"/>
    <w:link w:val="FootnoteText"/>
    <w:uiPriority w:val="99"/>
    <w:semiHidden/>
    <w:rsid w:val="00CA7020"/>
    <w:rPr>
      <w:rFonts w:ascii=".VnTime" w:eastAsia="Times New Roman" w:hAnsi=".VnTime" w:cs="Times New Roman"/>
      <w:kern w:val="0"/>
      <w:sz w:val="20"/>
      <w:szCs w:val="20"/>
      <w14:ligatures w14:val="none"/>
    </w:rPr>
  </w:style>
  <w:style w:type="character" w:styleId="FootnoteReference">
    <w:name w:val="footnote reference"/>
    <w:basedOn w:val="DefaultParagraphFont"/>
    <w:uiPriority w:val="99"/>
    <w:semiHidden/>
    <w:unhideWhenUsed/>
    <w:rsid w:val="00CA7020"/>
    <w:rPr>
      <w:vertAlign w:val="superscript"/>
    </w:rPr>
  </w:style>
  <w:style w:type="paragraph" w:styleId="BodyText3">
    <w:name w:val="Body Text 3"/>
    <w:basedOn w:val="Normal"/>
    <w:link w:val="BodyText3Char"/>
    <w:unhideWhenUsed/>
    <w:rsid w:val="0072671B"/>
    <w:pPr>
      <w:spacing w:after="120"/>
      <w:ind w:firstLine="562"/>
      <w:jc w:val="both"/>
    </w:pPr>
    <w:rPr>
      <w:sz w:val="16"/>
      <w:szCs w:val="16"/>
      <w:lang w:eastAsia="vi-VN"/>
    </w:rPr>
  </w:style>
  <w:style w:type="character" w:customStyle="1" w:styleId="BodyText3Char">
    <w:name w:val="Body Text 3 Char"/>
    <w:basedOn w:val="DefaultParagraphFont"/>
    <w:link w:val="BodyText3"/>
    <w:rsid w:val="0072671B"/>
    <w:rPr>
      <w:rFonts w:eastAsia="Times New Roman" w:cs="Times New Roman"/>
      <w:kern w:val="0"/>
      <w:sz w:val="16"/>
      <w:szCs w:val="16"/>
      <w:lang w:eastAsia="vi-VN"/>
      <w14:ligatures w14:val="none"/>
    </w:rPr>
  </w:style>
  <w:style w:type="paragraph" w:styleId="CommentText">
    <w:name w:val="annotation text"/>
    <w:basedOn w:val="Normal"/>
    <w:link w:val="CommentTextChar"/>
    <w:semiHidden/>
    <w:rsid w:val="00133CF6"/>
    <w:pPr>
      <w:ind w:firstLine="562"/>
      <w:jc w:val="both"/>
    </w:pPr>
    <w:rPr>
      <w:sz w:val="20"/>
      <w:szCs w:val="20"/>
      <w:lang w:val="vi-VN" w:eastAsia="vi-VN"/>
    </w:rPr>
  </w:style>
  <w:style w:type="character" w:customStyle="1" w:styleId="CommentTextChar">
    <w:name w:val="Comment Text Char"/>
    <w:basedOn w:val="DefaultParagraphFont"/>
    <w:link w:val="CommentText"/>
    <w:semiHidden/>
    <w:rsid w:val="00133CF6"/>
    <w:rPr>
      <w:rFonts w:eastAsia="Times New Roman" w:cs="Times New Roman"/>
      <w:kern w:val="0"/>
      <w:sz w:val="2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23689">
      <w:bodyDiv w:val="1"/>
      <w:marLeft w:val="0"/>
      <w:marRight w:val="0"/>
      <w:marTop w:val="0"/>
      <w:marBottom w:val="0"/>
      <w:divBdr>
        <w:top w:val="none" w:sz="0" w:space="0" w:color="auto"/>
        <w:left w:val="none" w:sz="0" w:space="0" w:color="auto"/>
        <w:bottom w:val="none" w:sz="0" w:space="0" w:color="auto"/>
        <w:right w:val="none" w:sz="0" w:space="0" w:color="auto"/>
      </w:divBdr>
    </w:div>
    <w:div w:id="596979937">
      <w:bodyDiv w:val="1"/>
      <w:marLeft w:val="0"/>
      <w:marRight w:val="0"/>
      <w:marTop w:val="0"/>
      <w:marBottom w:val="0"/>
      <w:divBdr>
        <w:top w:val="none" w:sz="0" w:space="0" w:color="auto"/>
        <w:left w:val="none" w:sz="0" w:space="0" w:color="auto"/>
        <w:bottom w:val="none" w:sz="0" w:space="0" w:color="auto"/>
        <w:right w:val="none" w:sz="0" w:space="0" w:color="auto"/>
      </w:divBdr>
    </w:div>
    <w:div w:id="789320043">
      <w:bodyDiv w:val="1"/>
      <w:marLeft w:val="0"/>
      <w:marRight w:val="0"/>
      <w:marTop w:val="0"/>
      <w:marBottom w:val="0"/>
      <w:divBdr>
        <w:top w:val="none" w:sz="0" w:space="0" w:color="auto"/>
        <w:left w:val="none" w:sz="0" w:space="0" w:color="auto"/>
        <w:bottom w:val="none" w:sz="0" w:space="0" w:color="auto"/>
        <w:right w:val="none" w:sz="0" w:space="0" w:color="auto"/>
      </w:divBdr>
    </w:div>
    <w:div w:id="1002128966">
      <w:bodyDiv w:val="1"/>
      <w:marLeft w:val="0"/>
      <w:marRight w:val="0"/>
      <w:marTop w:val="0"/>
      <w:marBottom w:val="0"/>
      <w:divBdr>
        <w:top w:val="none" w:sz="0" w:space="0" w:color="auto"/>
        <w:left w:val="none" w:sz="0" w:space="0" w:color="auto"/>
        <w:bottom w:val="none" w:sz="0" w:space="0" w:color="auto"/>
        <w:right w:val="none" w:sz="0" w:space="0" w:color="auto"/>
      </w:divBdr>
    </w:div>
    <w:div w:id="13748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A7EB-4EE1-454D-B003-406C537E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Tế 1 Cục môi trường</dc:creator>
  <cp:keywords/>
  <dc:description/>
  <cp:lastModifiedBy>Y Tế 1 Cục môi trường</cp:lastModifiedBy>
  <cp:revision>16</cp:revision>
  <cp:lastPrinted>2024-11-19T07:03:00Z</cp:lastPrinted>
  <dcterms:created xsi:type="dcterms:W3CDTF">2024-08-22T09:14:00Z</dcterms:created>
  <dcterms:modified xsi:type="dcterms:W3CDTF">2025-06-02T02:53:00Z</dcterms:modified>
</cp:coreProperties>
</file>